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9F" w:rsidRDefault="00C8071D" w:rsidP="00FE064A">
      <w:pPr>
        <w:pStyle w:val="NoSpacing"/>
        <w:rPr>
          <w:b/>
          <w:sz w:val="28"/>
        </w:rPr>
      </w:pPr>
      <w:r w:rsidRPr="00FE064A">
        <w:rPr>
          <w:b/>
          <w:sz w:val="28"/>
        </w:rPr>
        <w:t>Reading Notebook Rubric</w:t>
      </w:r>
      <w:r w:rsidR="0030509F">
        <w:rPr>
          <w:b/>
          <w:sz w:val="28"/>
        </w:rPr>
        <w:t xml:space="preserve">, </w:t>
      </w:r>
      <w:r w:rsidR="00FE064A" w:rsidRPr="00FE064A">
        <w:rPr>
          <w:b/>
          <w:sz w:val="28"/>
        </w:rPr>
        <w:t>OAFK</w:t>
      </w:r>
      <w:r w:rsidR="0030509F">
        <w:rPr>
          <w:b/>
          <w:sz w:val="28"/>
        </w:rPr>
        <w:t xml:space="preserve"> </w:t>
      </w:r>
      <w:r w:rsidR="0030509F">
        <w:rPr>
          <w:b/>
          <w:sz w:val="28"/>
        </w:rPr>
        <w:tab/>
      </w:r>
      <w:r w:rsidR="0030509F">
        <w:rPr>
          <w:b/>
          <w:sz w:val="28"/>
        </w:rPr>
        <w:tab/>
        <w:t>Name _____________________ Per. _____</w:t>
      </w:r>
    </w:p>
    <w:p w:rsidR="00FE064A" w:rsidRDefault="00FE064A" w:rsidP="00FE064A">
      <w:pPr>
        <w:pStyle w:val="NoSpacing"/>
        <w:rPr>
          <w:b/>
          <w:sz w:val="28"/>
        </w:rPr>
      </w:pPr>
      <w:r w:rsidRPr="00FE064A">
        <w:rPr>
          <w:b/>
          <w:sz w:val="28"/>
        </w:rPr>
        <w:t>Lycke E2E</w:t>
      </w:r>
    </w:p>
    <w:p w:rsidR="0030509F" w:rsidRPr="00FE064A" w:rsidRDefault="0030509F" w:rsidP="00FE064A">
      <w:pPr>
        <w:pStyle w:val="NoSpacing"/>
        <w:rPr>
          <w:b/>
          <w:sz w:val="28"/>
        </w:rPr>
      </w:pPr>
      <w:bookmarkStart w:id="0" w:name="_GoBack"/>
      <w:bookmarkEnd w:id="0"/>
    </w:p>
    <w:tbl>
      <w:tblPr>
        <w:tblStyle w:val="TableGrid"/>
        <w:tblW w:w="10255" w:type="dxa"/>
        <w:tblLook w:val="04A0" w:firstRow="1" w:lastRow="0" w:firstColumn="1" w:lastColumn="0" w:noHBand="0" w:noVBand="1"/>
      </w:tblPr>
      <w:tblGrid>
        <w:gridCol w:w="3235"/>
        <w:gridCol w:w="7020"/>
      </w:tblGrid>
      <w:tr w:rsidR="00C8071D" w:rsidRPr="0030509F" w:rsidTr="0030509F">
        <w:trPr>
          <w:trHeight w:val="440"/>
        </w:trPr>
        <w:tc>
          <w:tcPr>
            <w:tcW w:w="10255" w:type="dxa"/>
            <w:gridSpan w:val="2"/>
            <w:vAlign w:val="center"/>
          </w:tcPr>
          <w:p w:rsidR="00C8071D" w:rsidRPr="0030509F" w:rsidRDefault="00C8071D" w:rsidP="00D111C6">
            <w:pPr>
              <w:rPr>
                <w:sz w:val="24"/>
                <w:szCs w:val="24"/>
              </w:rPr>
            </w:pPr>
            <w:r w:rsidRPr="0030509F">
              <w:rPr>
                <w:sz w:val="24"/>
                <w:szCs w:val="24"/>
              </w:rPr>
              <w:t>10-9 Exceeds</w:t>
            </w:r>
            <w:r w:rsidRPr="0030509F">
              <w:rPr>
                <w:sz w:val="24"/>
                <w:szCs w:val="24"/>
              </w:rPr>
              <w:tab/>
              <w:t xml:space="preserve">8-7 Meets </w:t>
            </w:r>
            <w:r w:rsidRPr="0030509F">
              <w:rPr>
                <w:sz w:val="24"/>
                <w:szCs w:val="24"/>
              </w:rPr>
              <w:tab/>
              <w:t>6 Developing</w:t>
            </w:r>
            <w:r w:rsidRPr="0030509F">
              <w:rPr>
                <w:sz w:val="24"/>
                <w:szCs w:val="24"/>
              </w:rPr>
              <w:tab/>
              <w:t>5 Emerging</w:t>
            </w:r>
            <w:r w:rsidRPr="0030509F">
              <w:rPr>
                <w:sz w:val="24"/>
                <w:szCs w:val="24"/>
              </w:rPr>
              <w:tab/>
              <w:t>0 Not Evident</w:t>
            </w:r>
          </w:p>
        </w:tc>
      </w:tr>
      <w:tr w:rsidR="00C8071D" w:rsidRPr="0030509F" w:rsidTr="0030509F">
        <w:tc>
          <w:tcPr>
            <w:tcW w:w="3235" w:type="dxa"/>
          </w:tcPr>
          <w:p w:rsidR="00C8071D" w:rsidRPr="0030509F" w:rsidRDefault="00C8071D" w:rsidP="00D111C6">
            <w:pPr>
              <w:rPr>
                <w:sz w:val="24"/>
                <w:szCs w:val="24"/>
              </w:rPr>
            </w:pPr>
            <w:r w:rsidRPr="0030509F">
              <w:rPr>
                <w:sz w:val="24"/>
                <w:szCs w:val="24"/>
              </w:rPr>
              <w:t>Organization, headings and labels</w:t>
            </w:r>
          </w:p>
          <w:p w:rsidR="00C8071D" w:rsidRPr="0030509F" w:rsidRDefault="00C8071D" w:rsidP="00D111C6">
            <w:pPr>
              <w:rPr>
                <w:sz w:val="24"/>
                <w:szCs w:val="24"/>
              </w:rPr>
            </w:pPr>
          </w:p>
          <w:p w:rsidR="00C8071D" w:rsidRPr="0030509F" w:rsidRDefault="00C8071D" w:rsidP="00D111C6">
            <w:pPr>
              <w:rPr>
                <w:sz w:val="24"/>
                <w:szCs w:val="24"/>
              </w:rPr>
            </w:pPr>
            <w:r w:rsidRPr="0030509F">
              <w:rPr>
                <w:sz w:val="24"/>
                <w:szCs w:val="24"/>
              </w:rPr>
              <w:t>______/ 10</w:t>
            </w:r>
          </w:p>
          <w:p w:rsidR="00C8071D" w:rsidRPr="0030509F" w:rsidRDefault="00C8071D" w:rsidP="00D111C6">
            <w:pPr>
              <w:rPr>
                <w:sz w:val="24"/>
                <w:szCs w:val="24"/>
              </w:rPr>
            </w:pPr>
          </w:p>
        </w:tc>
        <w:tc>
          <w:tcPr>
            <w:tcW w:w="7020" w:type="dxa"/>
          </w:tcPr>
          <w:p w:rsidR="00C8071D" w:rsidRPr="0030509F" w:rsidRDefault="00C8071D" w:rsidP="00D111C6">
            <w:pPr>
              <w:rPr>
                <w:sz w:val="24"/>
                <w:szCs w:val="24"/>
              </w:rPr>
            </w:pPr>
            <w:r w:rsidRPr="0030509F">
              <w:rPr>
                <w:sz w:val="24"/>
                <w:szCs w:val="24"/>
              </w:rPr>
              <w:t xml:space="preserve">Each set of notes has a heading (date, chapters and page numbers). </w:t>
            </w:r>
          </w:p>
          <w:p w:rsidR="00C8071D" w:rsidRPr="0030509F" w:rsidRDefault="00C8071D" w:rsidP="00D111C6">
            <w:pPr>
              <w:rPr>
                <w:sz w:val="24"/>
                <w:szCs w:val="24"/>
              </w:rPr>
            </w:pPr>
            <w:r w:rsidRPr="0030509F">
              <w:rPr>
                <w:sz w:val="24"/>
                <w:szCs w:val="24"/>
              </w:rPr>
              <w:t>Parts 1-3</w:t>
            </w:r>
            <w:r w:rsidR="00FE064A" w:rsidRPr="0030509F">
              <w:rPr>
                <w:sz w:val="24"/>
                <w:szCs w:val="24"/>
              </w:rPr>
              <w:t xml:space="preserve"> </w:t>
            </w:r>
            <w:r w:rsidRPr="0030509F">
              <w:rPr>
                <w:sz w:val="24"/>
                <w:szCs w:val="24"/>
              </w:rPr>
              <w:t>are present and easy to discern.</w:t>
            </w:r>
          </w:p>
          <w:p w:rsidR="00FE064A" w:rsidRPr="0030509F" w:rsidRDefault="00FE064A" w:rsidP="00D111C6">
            <w:pPr>
              <w:rPr>
                <w:sz w:val="24"/>
                <w:szCs w:val="24"/>
              </w:rPr>
            </w:pPr>
            <w:r w:rsidRPr="0030509F">
              <w:rPr>
                <w:sz w:val="24"/>
                <w:szCs w:val="24"/>
              </w:rPr>
              <w:t>Notebook is neat and easy to read.</w:t>
            </w:r>
          </w:p>
          <w:p w:rsidR="00C8071D" w:rsidRPr="0030509F" w:rsidRDefault="00C8071D" w:rsidP="00D111C6">
            <w:pPr>
              <w:rPr>
                <w:sz w:val="24"/>
                <w:szCs w:val="24"/>
              </w:rPr>
            </w:pPr>
          </w:p>
        </w:tc>
      </w:tr>
      <w:tr w:rsidR="00C8071D" w:rsidRPr="0030509F" w:rsidTr="0030509F">
        <w:tc>
          <w:tcPr>
            <w:tcW w:w="3235" w:type="dxa"/>
          </w:tcPr>
          <w:p w:rsidR="00C8071D" w:rsidRPr="0030509F" w:rsidRDefault="007E1C70" w:rsidP="00D111C6">
            <w:pPr>
              <w:rPr>
                <w:sz w:val="24"/>
                <w:szCs w:val="24"/>
              </w:rPr>
            </w:pPr>
            <w:r w:rsidRPr="0030509F">
              <w:rPr>
                <w:sz w:val="24"/>
                <w:szCs w:val="24"/>
              </w:rPr>
              <w:t xml:space="preserve">Reading Notes </w:t>
            </w:r>
            <w:r w:rsidR="00FE064A" w:rsidRPr="0030509F">
              <w:rPr>
                <w:sz w:val="24"/>
                <w:szCs w:val="24"/>
              </w:rPr>
              <w:t>Part I</w:t>
            </w:r>
          </w:p>
          <w:p w:rsidR="00C8071D" w:rsidRPr="0030509F" w:rsidRDefault="00C8071D" w:rsidP="00D111C6">
            <w:pPr>
              <w:rPr>
                <w:sz w:val="24"/>
                <w:szCs w:val="24"/>
              </w:rPr>
            </w:pPr>
          </w:p>
          <w:p w:rsidR="00C8071D" w:rsidRPr="0030509F" w:rsidRDefault="00C8071D" w:rsidP="00D111C6">
            <w:pPr>
              <w:rPr>
                <w:sz w:val="24"/>
                <w:szCs w:val="24"/>
              </w:rPr>
            </w:pPr>
            <w:r w:rsidRPr="0030509F">
              <w:rPr>
                <w:sz w:val="24"/>
                <w:szCs w:val="24"/>
              </w:rPr>
              <w:t>______/ 10 x 2</w:t>
            </w:r>
          </w:p>
          <w:p w:rsidR="00C8071D" w:rsidRPr="0030509F" w:rsidRDefault="00C8071D" w:rsidP="00D111C6">
            <w:pPr>
              <w:rPr>
                <w:b/>
                <w:sz w:val="24"/>
                <w:szCs w:val="24"/>
              </w:rPr>
            </w:pPr>
          </w:p>
        </w:tc>
        <w:tc>
          <w:tcPr>
            <w:tcW w:w="7020" w:type="dxa"/>
          </w:tcPr>
          <w:p w:rsidR="00C8071D" w:rsidRPr="0030509F" w:rsidRDefault="00FE064A" w:rsidP="00D111C6">
            <w:pPr>
              <w:rPr>
                <w:sz w:val="24"/>
                <w:szCs w:val="24"/>
              </w:rPr>
            </w:pPr>
            <w:r w:rsidRPr="0030509F">
              <w:rPr>
                <w:sz w:val="24"/>
                <w:szCs w:val="24"/>
              </w:rPr>
              <w:t>Events of each chapter is mentioned within the set summary.</w:t>
            </w:r>
          </w:p>
          <w:p w:rsidR="00FE064A" w:rsidRPr="0030509F" w:rsidRDefault="00FE064A" w:rsidP="00D111C6">
            <w:pPr>
              <w:rPr>
                <w:sz w:val="24"/>
                <w:szCs w:val="24"/>
              </w:rPr>
            </w:pPr>
            <w:r w:rsidRPr="0030509F">
              <w:rPr>
                <w:sz w:val="24"/>
                <w:szCs w:val="24"/>
              </w:rPr>
              <w:t>Summary is minimally 4-6 sentences.</w:t>
            </w:r>
          </w:p>
          <w:p w:rsidR="00FE064A" w:rsidRPr="0030509F" w:rsidRDefault="00FE064A" w:rsidP="00D111C6">
            <w:pPr>
              <w:rPr>
                <w:sz w:val="24"/>
                <w:szCs w:val="24"/>
              </w:rPr>
            </w:pPr>
            <w:r w:rsidRPr="0030509F">
              <w:rPr>
                <w:sz w:val="24"/>
                <w:szCs w:val="24"/>
              </w:rPr>
              <w:t>Summary outlines major events in the section.</w:t>
            </w:r>
          </w:p>
          <w:p w:rsidR="00C8071D" w:rsidRPr="0030509F" w:rsidRDefault="00C8071D" w:rsidP="00D111C6">
            <w:pPr>
              <w:rPr>
                <w:sz w:val="24"/>
                <w:szCs w:val="24"/>
              </w:rPr>
            </w:pPr>
          </w:p>
        </w:tc>
      </w:tr>
      <w:tr w:rsidR="00C8071D" w:rsidRPr="0030509F" w:rsidTr="0030509F">
        <w:tc>
          <w:tcPr>
            <w:tcW w:w="3235" w:type="dxa"/>
          </w:tcPr>
          <w:p w:rsidR="00C8071D" w:rsidRPr="0030509F" w:rsidRDefault="007E1C70" w:rsidP="00D111C6">
            <w:pPr>
              <w:rPr>
                <w:sz w:val="24"/>
                <w:szCs w:val="24"/>
              </w:rPr>
            </w:pPr>
            <w:r w:rsidRPr="0030509F">
              <w:rPr>
                <w:sz w:val="24"/>
                <w:szCs w:val="24"/>
              </w:rPr>
              <w:t xml:space="preserve">Reading </w:t>
            </w:r>
            <w:r w:rsidRPr="0030509F">
              <w:rPr>
                <w:sz w:val="24"/>
                <w:szCs w:val="24"/>
              </w:rPr>
              <w:t xml:space="preserve">Notes </w:t>
            </w:r>
            <w:r w:rsidR="00FE064A" w:rsidRPr="0030509F">
              <w:rPr>
                <w:sz w:val="24"/>
                <w:szCs w:val="24"/>
              </w:rPr>
              <w:t>Part II</w:t>
            </w:r>
          </w:p>
          <w:p w:rsidR="00C8071D" w:rsidRPr="0030509F" w:rsidRDefault="00C8071D" w:rsidP="00D111C6">
            <w:pPr>
              <w:rPr>
                <w:sz w:val="24"/>
                <w:szCs w:val="24"/>
              </w:rPr>
            </w:pPr>
          </w:p>
          <w:p w:rsidR="00C8071D" w:rsidRPr="0030509F" w:rsidRDefault="00C8071D" w:rsidP="00D111C6">
            <w:pPr>
              <w:rPr>
                <w:sz w:val="24"/>
                <w:szCs w:val="24"/>
              </w:rPr>
            </w:pPr>
            <w:r w:rsidRPr="0030509F">
              <w:rPr>
                <w:sz w:val="24"/>
                <w:szCs w:val="24"/>
              </w:rPr>
              <w:t>______/ 10 x 2</w:t>
            </w:r>
          </w:p>
          <w:p w:rsidR="00C8071D" w:rsidRPr="0030509F" w:rsidRDefault="00C8071D" w:rsidP="00D111C6">
            <w:pPr>
              <w:rPr>
                <w:sz w:val="24"/>
                <w:szCs w:val="24"/>
              </w:rPr>
            </w:pPr>
          </w:p>
        </w:tc>
        <w:tc>
          <w:tcPr>
            <w:tcW w:w="7020" w:type="dxa"/>
          </w:tcPr>
          <w:p w:rsidR="00FE064A" w:rsidRPr="0030509F" w:rsidRDefault="00FE064A" w:rsidP="00FE064A">
            <w:pPr>
              <w:rPr>
                <w:sz w:val="24"/>
                <w:szCs w:val="24"/>
              </w:rPr>
            </w:pPr>
            <w:r w:rsidRPr="0030509F">
              <w:rPr>
                <w:sz w:val="24"/>
                <w:szCs w:val="24"/>
              </w:rPr>
              <w:t>5 words (minimally) are provided for each set of chapters.</w:t>
            </w:r>
          </w:p>
          <w:p w:rsidR="00FE064A" w:rsidRPr="0030509F" w:rsidRDefault="00FE064A" w:rsidP="00FE064A">
            <w:pPr>
              <w:rPr>
                <w:sz w:val="24"/>
                <w:szCs w:val="24"/>
              </w:rPr>
            </w:pPr>
            <w:r w:rsidRPr="0030509F">
              <w:rPr>
                <w:sz w:val="24"/>
                <w:szCs w:val="24"/>
              </w:rPr>
              <w:t>For each word, the following is included:</w:t>
            </w:r>
          </w:p>
          <w:p w:rsidR="00FE064A" w:rsidRPr="0030509F" w:rsidRDefault="00FE064A" w:rsidP="00FE064A">
            <w:pPr>
              <w:pStyle w:val="ListParagraph"/>
              <w:numPr>
                <w:ilvl w:val="0"/>
                <w:numId w:val="3"/>
              </w:numPr>
              <w:rPr>
                <w:sz w:val="24"/>
                <w:szCs w:val="24"/>
              </w:rPr>
            </w:pPr>
            <w:r w:rsidRPr="0030509F">
              <w:rPr>
                <w:sz w:val="24"/>
                <w:szCs w:val="24"/>
              </w:rPr>
              <w:t>Definition</w:t>
            </w:r>
          </w:p>
          <w:p w:rsidR="00FE064A" w:rsidRPr="0030509F" w:rsidRDefault="00FE064A" w:rsidP="00FE064A">
            <w:pPr>
              <w:pStyle w:val="ListParagraph"/>
              <w:numPr>
                <w:ilvl w:val="0"/>
                <w:numId w:val="3"/>
              </w:numPr>
              <w:rPr>
                <w:sz w:val="24"/>
                <w:szCs w:val="24"/>
              </w:rPr>
            </w:pPr>
            <w:r w:rsidRPr="0030509F">
              <w:rPr>
                <w:sz w:val="24"/>
                <w:szCs w:val="24"/>
              </w:rPr>
              <w:t>POS</w:t>
            </w:r>
          </w:p>
          <w:p w:rsidR="00FE064A" w:rsidRPr="0030509F" w:rsidRDefault="00FE064A" w:rsidP="00FE064A">
            <w:pPr>
              <w:pStyle w:val="ListParagraph"/>
              <w:numPr>
                <w:ilvl w:val="0"/>
                <w:numId w:val="3"/>
              </w:numPr>
              <w:rPr>
                <w:sz w:val="24"/>
                <w:szCs w:val="24"/>
              </w:rPr>
            </w:pPr>
            <w:r w:rsidRPr="0030509F">
              <w:rPr>
                <w:sz w:val="24"/>
                <w:szCs w:val="24"/>
              </w:rPr>
              <w:t xml:space="preserve">Narrative context (quote or explanation) </w:t>
            </w:r>
          </w:p>
          <w:p w:rsidR="00FE064A" w:rsidRPr="0030509F" w:rsidRDefault="00FE064A" w:rsidP="00FE064A">
            <w:pPr>
              <w:rPr>
                <w:sz w:val="24"/>
                <w:szCs w:val="24"/>
              </w:rPr>
            </w:pPr>
          </w:p>
        </w:tc>
      </w:tr>
      <w:tr w:rsidR="00C8071D" w:rsidRPr="0030509F" w:rsidTr="0030509F">
        <w:tc>
          <w:tcPr>
            <w:tcW w:w="3235" w:type="dxa"/>
          </w:tcPr>
          <w:p w:rsidR="00C8071D" w:rsidRPr="0030509F" w:rsidRDefault="007E1C70" w:rsidP="00D111C6">
            <w:pPr>
              <w:rPr>
                <w:sz w:val="24"/>
                <w:szCs w:val="24"/>
              </w:rPr>
            </w:pPr>
            <w:r w:rsidRPr="0030509F">
              <w:rPr>
                <w:sz w:val="24"/>
                <w:szCs w:val="24"/>
              </w:rPr>
              <w:t xml:space="preserve">Reading </w:t>
            </w:r>
            <w:r w:rsidRPr="0030509F">
              <w:rPr>
                <w:sz w:val="24"/>
                <w:szCs w:val="24"/>
              </w:rPr>
              <w:t xml:space="preserve">Notes </w:t>
            </w:r>
            <w:r w:rsidR="00FE064A" w:rsidRPr="0030509F">
              <w:rPr>
                <w:sz w:val="24"/>
                <w:szCs w:val="24"/>
              </w:rPr>
              <w:t>Part III</w:t>
            </w:r>
          </w:p>
          <w:p w:rsidR="00C8071D" w:rsidRPr="0030509F" w:rsidRDefault="00C8071D" w:rsidP="00D111C6">
            <w:pPr>
              <w:rPr>
                <w:sz w:val="24"/>
                <w:szCs w:val="24"/>
              </w:rPr>
            </w:pPr>
          </w:p>
          <w:p w:rsidR="00C8071D" w:rsidRPr="0030509F" w:rsidRDefault="00C8071D" w:rsidP="00D111C6">
            <w:pPr>
              <w:rPr>
                <w:sz w:val="24"/>
                <w:szCs w:val="24"/>
              </w:rPr>
            </w:pPr>
            <w:r w:rsidRPr="0030509F">
              <w:rPr>
                <w:sz w:val="24"/>
                <w:szCs w:val="24"/>
              </w:rPr>
              <w:t>______/ 10</w:t>
            </w:r>
            <w:r w:rsidR="00FE064A" w:rsidRPr="0030509F">
              <w:rPr>
                <w:sz w:val="24"/>
                <w:szCs w:val="24"/>
              </w:rPr>
              <w:t xml:space="preserve"> x 2</w:t>
            </w:r>
          </w:p>
          <w:p w:rsidR="00C8071D" w:rsidRPr="0030509F" w:rsidRDefault="00C8071D" w:rsidP="00D111C6">
            <w:pPr>
              <w:rPr>
                <w:sz w:val="24"/>
                <w:szCs w:val="24"/>
              </w:rPr>
            </w:pPr>
          </w:p>
        </w:tc>
        <w:tc>
          <w:tcPr>
            <w:tcW w:w="7020" w:type="dxa"/>
          </w:tcPr>
          <w:p w:rsidR="00C8071D" w:rsidRPr="0030509F" w:rsidRDefault="00FE064A" w:rsidP="00FE064A">
            <w:pPr>
              <w:rPr>
                <w:sz w:val="24"/>
                <w:szCs w:val="24"/>
              </w:rPr>
            </w:pPr>
            <w:r w:rsidRPr="0030509F">
              <w:rPr>
                <w:sz w:val="24"/>
                <w:szCs w:val="24"/>
              </w:rPr>
              <w:t xml:space="preserve">Connections are made to </w:t>
            </w:r>
            <w:r w:rsidRPr="0030509F">
              <w:rPr>
                <w:b/>
                <w:sz w:val="24"/>
                <w:szCs w:val="24"/>
                <w:u w:val="single"/>
              </w:rPr>
              <w:t>either</w:t>
            </w:r>
            <w:r w:rsidRPr="0030509F">
              <w:rPr>
                <w:sz w:val="24"/>
                <w:szCs w:val="24"/>
              </w:rPr>
              <w:t>:</w:t>
            </w:r>
          </w:p>
          <w:p w:rsidR="00FE064A" w:rsidRPr="0030509F" w:rsidRDefault="00FE064A" w:rsidP="00FE064A">
            <w:pPr>
              <w:pStyle w:val="ListParagraph"/>
              <w:numPr>
                <w:ilvl w:val="0"/>
                <w:numId w:val="4"/>
              </w:numPr>
              <w:rPr>
                <w:sz w:val="24"/>
                <w:szCs w:val="24"/>
              </w:rPr>
            </w:pPr>
            <w:r w:rsidRPr="0030509F">
              <w:rPr>
                <w:sz w:val="24"/>
                <w:szCs w:val="24"/>
              </w:rPr>
              <w:t>Pre-reading projects</w:t>
            </w:r>
          </w:p>
          <w:p w:rsidR="00FE064A" w:rsidRPr="0030509F" w:rsidRDefault="00FE064A" w:rsidP="00FE064A">
            <w:pPr>
              <w:pStyle w:val="ListParagraph"/>
              <w:numPr>
                <w:ilvl w:val="0"/>
                <w:numId w:val="4"/>
              </w:numPr>
              <w:rPr>
                <w:sz w:val="24"/>
                <w:szCs w:val="24"/>
              </w:rPr>
            </w:pPr>
            <w:r w:rsidRPr="0030509F">
              <w:rPr>
                <w:sz w:val="24"/>
                <w:szCs w:val="24"/>
              </w:rPr>
              <w:t>Literary devices</w:t>
            </w:r>
          </w:p>
          <w:p w:rsidR="00FE064A" w:rsidRPr="0030509F" w:rsidRDefault="00FE064A" w:rsidP="00FE064A">
            <w:pPr>
              <w:rPr>
                <w:sz w:val="24"/>
                <w:szCs w:val="24"/>
              </w:rPr>
            </w:pPr>
            <w:r w:rsidRPr="0030509F">
              <w:rPr>
                <w:sz w:val="24"/>
                <w:szCs w:val="24"/>
              </w:rPr>
              <w:t>Textual evidence is provided with page numbers.</w:t>
            </w:r>
          </w:p>
          <w:p w:rsidR="00FE064A" w:rsidRPr="0030509F" w:rsidRDefault="00FE064A" w:rsidP="00FE064A">
            <w:pPr>
              <w:rPr>
                <w:sz w:val="24"/>
                <w:szCs w:val="24"/>
              </w:rPr>
            </w:pPr>
            <w:r w:rsidRPr="0030509F">
              <w:rPr>
                <w:sz w:val="24"/>
                <w:szCs w:val="24"/>
              </w:rPr>
              <w:t>Explanations are minimally 4-6 sentences.</w:t>
            </w:r>
          </w:p>
          <w:p w:rsidR="00FE064A" w:rsidRPr="0030509F" w:rsidRDefault="00FE064A" w:rsidP="00FE064A">
            <w:pPr>
              <w:rPr>
                <w:sz w:val="24"/>
                <w:szCs w:val="24"/>
              </w:rPr>
            </w:pPr>
            <w:r w:rsidRPr="0030509F">
              <w:rPr>
                <w:sz w:val="24"/>
                <w:szCs w:val="24"/>
              </w:rPr>
              <w:t>Effort is evident to make clear connections to the text.</w:t>
            </w:r>
          </w:p>
        </w:tc>
      </w:tr>
      <w:tr w:rsidR="00C8071D" w:rsidRPr="0030509F" w:rsidTr="0030509F">
        <w:tc>
          <w:tcPr>
            <w:tcW w:w="3235" w:type="dxa"/>
          </w:tcPr>
          <w:p w:rsidR="00C8071D" w:rsidRPr="0030509F" w:rsidRDefault="00FE064A" w:rsidP="00D111C6">
            <w:pPr>
              <w:rPr>
                <w:b/>
                <w:sz w:val="24"/>
                <w:szCs w:val="24"/>
              </w:rPr>
            </w:pPr>
            <w:r w:rsidRPr="0030509F">
              <w:rPr>
                <w:color w:val="000000" w:themeColor="text1"/>
                <w:sz w:val="24"/>
                <w:szCs w:val="24"/>
              </w:rPr>
              <w:t>Presentation Notes</w:t>
            </w:r>
          </w:p>
          <w:p w:rsidR="00C8071D" w:rsidRPr="0030509F" w:rsidRDefault="00C8071D" w:rsidP="00D111C6">
            <w:pPr>
              <w:rPr>
                <w:b/>
                <w:sz w:val="24"/>
                <w:szCs w:val="24"/>
              </w:rPr>
            </w:pPr>
          </w:p>
          <w:p w:rsidR="00C8071D" w:rsidRPr="0030509F" w:rsidRDefault="00C8071D" w:rsidP="00D111C6">
            <w:pPr>
              <w:rPr>
                <w:sz w:val="24"/>
                <w:szCs w:val="24"/>
              </w:rPr>
            </w:pPr>
            <w:r w:rsidRPr="0030509F">
              <w:rPr>
                <w:sz w:val="24"/>
                <w:szCs w:val="24"/>
              </w:rPr>
              <w:t>______/ 10</w:t>
            </w:r>
          </w:p>
          <w:p w:rsidR="00C8071D" w:rsidRPr="0030509F" w:rsidRDefault="00C8071D" w:rsidP="00D111C6">
            <w:pPr>
              <w:rPr>
                <w:b/>
                <w:sz w:val="24"/>
                <w:szCs w:val="24"/>
              </w:rPr>
            </w:pPr>
          </w:p>
        </w:tc>
        <w:tc>
          <w:tcPr>
            <w:tcW w:w="7020" w:type="dxa"/>
          </w:tcPr>
          <w:p w:rsidR="00FE064A" w:rsidRPr="0030509F" w:rsidRDefault="00FE064A" w:rsidP="00D111C6">
            <w:pPr>
              <w:rPr>
                <w:color w:val="000000" w:themeColor="text1"/>
                <w:sz w:val="24"/>
                <w:szCs w:val="24"/>
              </w:rPr>
            </w:pPr>
            <w:r w:rsidRPr="0030509F">
              <w:rPr>
                <w:color w:val="000000" w:themeColor="text1"/>
                <w:sz w:val="24"/>
                <w:szCs w:val="24"/>
              </w:rPr>
              <w:t>Split-page notes are neat and easy to read.</w:t>
            </w:r>
          </w:p>
          <w:p w:rsidR="00FE064A" w:rsidRPr="0030509F" w:rsidRDefault="00FE064A" w:rsidP="00D111C6">
            <w:pPr>
              <w:rPr>
                <w:color w:val="000000" w:themeColor="text1"/>
                <w:sz w:val="24"/>
                <w:szCs w:val="24"/>
              </w:rPr>
            </w:pPr>
            <w:r w:rsidRPr="0030509F">
              <w:rPr>
                <w:color w:val="000000" w:themeColor="text1"/>
                <w:sz w:val="24"/>
                <w:szCs w:val="24"/>
              </w:rPr>
              <w:t>Details of presentations are on left side of page.</w:t>
            </w:r>
          </w:p>
          <w:p w:rsidR="00FE064A" w:rsidRPr="0030509F" w:rsidRDefault="00FE064A" w:rsidP="00D111C6">
            <w:pPr>
              <w:rPr>
                <w:color w:val="000000" w:themeColor="text1"/>
                <w:sz w:val="24"/>
                <w:szCs w:val="24"/>
              </w:rPr>
            </w:pPr>
            <w:r w:rsidRPr="0030509F">
              <w:rPr>
                <w:color w:val="000000" w:themeColor="text1"/>
                <w:sz w:val="24"/>
                <w:szCs w:val="24"/>
              </w:rPr>
              <w:t>Connections, questions, and comments are on right side of page.</w:t>
            </w:r>
          </w:p>
          <w:p w:rsidR="00C8071D" w:rsidRPr="0030509F" w:rsidRDefault="00FE064A" w:rsidP="00FE064A">
            <w:pPr>
              <w:rPr>
                <w:sz w:val="24"/>
                <w:szCs w:val="24"/>
              </w:rPr>
            </w:pPr>
            <w:r w:rsidRPr="0030509F">
              <w:rPr>
                <w:color w:val="000000" w:themeColor="text1"/>
                <w:sz w:val="24"/>
                <w:szCs w:val="24"/>
              </w:rPr>
              <w:t>Notes and connections are detailed and show evidence of close attention to listening and reading.</w:t>
            </w:r>
          </w:p>
        </w:tc>
      </w:tr>
      <w:tr w:rsidR="007E1C70" w:rsidRPr="0030509F" w:rsidTr="0030509F">
        <w:tc>
          <w:tcPr>
            <w:tcW w:w="3235" w:type="dxa"/>
          </w:tcPr>
          <w:p w:rsidR="007E1C70" w:rsidRPr="0030509F" w:rsidRDefault="007E1C70" w:rsidP="00D111C6">
            <w:pPr>
              <w:rPr>
                <w:color w:val="000000" w:themeColor="text1"/>
                <w:sz w:val="24"/>
                <w:szCs w:val="24"/>
              </w:rPr>
            </w:pPr>
            <w:r w:rsidRPr="0030509F">
              <w:rPr>
                <w:color w:val="000000" w:themeColor="text1"/>
                <w:sz w:val="24"/>
                <w:szCs w:val="24"/>
              </w:rPr>
              <w:t>Socratic Circle Reflections</w:t>
            </w:r>
          </w:p>
          <w:p w:rsidR="007E1C70" w:rsidRPr="0030509F" w:rsidRDefault="007E1C70" w:rsidP="00D111C6">
            <w:pPr>
              <w:rPr>
                <w:color w:val="000000" w:themeColor="text1"/>
                <w:sz w:val="24"/>
                <w:szCs w:val="24"/>
              </w:rPr>
            </w:pPr>
          </w:p>
          <w:p w:rsidR="007E1C70" w:rsidRPr="0030509F" w:rsidRDefault="007E1C70" w:rsidP="007E1C70">
            <w:pPr>
              <w:rPr>
                <w:sz w:val="24"/>
                <w:szCs w:val="24"/>
              </w:rPr>
            </w:pPr>
            <w:r w:rsidRPr="0030509F">
              <w:rPr>
                <w:sz w:val="24"/>
                <w:szCs w:val="24"/>
              </w:rPr>
              <w:t>______/ 10</w:t>
            </w:r>
          </w:p>
          <w:p w:rsidR="007E1C70" w:rsidRPr="0030509F" w:rsidRDefault="007E1C70" w:rsidP="00D111C6">
            <w:pPr>
              <w:rPr>
                <w:color w:val="000000" w:themeColor="text1"/>
                <w:sz w:val="24"/>
                <w:szCs w:val="24"/>
              </w:rPr>
            </w:pPr>
          </w:p>
          <w:p w:rsidR="007E1C70" w:rsidRPr="0030509F" w:rsidRDefault="007E1C70" w:rsidP="00D111C6">
            <w:pPr>
              <w:rPr>
                <w:color w:val="000000" w:themeColor="text1"/>
                <w:sz w:val="24"/>
                <w:szCs w:val="24"/>
              </w:rPr>
            </w:pPr>
          </w:p>
        </w:tc>
        <w:tc>
          <w:tcPr>
            <w:tcW w:w="7020" w:type="dxa"/>
          </w:tcPr>
          <w:p w:rsidR="007E1C70" w:rsidRPr="0030509F" w:rsidRDefault="007E1C70" w:rsidP="00D111C6">
            <w:pPr>
              <w:rPr>
                <w:color w:val="000000" w:themeColor="text1"/>
                <w:sz w:val="24"/>
                <w:szCs w:val="24"/>
              </w:rPr>
            </w:pPr>
            <w:r w:rsidRPr="0030509F">
              <w:rPr>
                <w:color w:val="000000" w:themeColor="text1"/>
                <w:sz w:val="24"/>
                <w:szCs w:val="24"/>
              </w:rPr>
              <w:t>Summaries overview the content of the discussion.</w:t>
            </w:r>
          </w:p>
          <w:p w:rsidR="007E1C70" w:rsidRPr="0030509F" w:rsidRDefault="007E1C70" w:rsidP="00D111C6">
            <w:pPr>
              <w:rPr>
                <w:color w:val="000000" w:themeColor="text1"/>
                <w:sz w:val="24"/>
                <w:szCs w:val="24"/>
              </w:rPr>
            </w:pPr>
            <w:r w:rsidRPr="0030509F">
              <w:rPr>
                <w:color w:val="000000" w:themeColor="text1"/>
                <w:sz w:val="24"/>
                <w:szCs w:val="24"/>
              </w:rPr>
              <w:t>Reflections discuss individual and group processes.</w:t>
            </w:r>
          </w:p>
          <w:p w:rsidR="007E1C70" w:rsidRPr="0030509F" w:rsidRDefault="007E1C70" w:rsidP="00D111C6">
            <w:pPr>
              <w:rPr>
                <w:color w:val="000000" w:themeColor="text1"/>
                <w:sz w:val="24"/>
                <w:szCs w:val="24"/>
              </w:rPr>
            </w:pPr>
            <w:r w:rsidRPr="0030509F">
              <w:rPr>
                <w:color w:val="000000" w:themeColor="text1"/>
                <w:sz w:val="24"/>
                <w:szCs w:val="24"/>
              </w:rPr>
              <w:t>Goals are set for the next discussion.</w:t>
            </w:r>
          </w:p>
        </w:tc>
      </w:tr>
      <w:tr w:rsidR="0030509F" w:rsidRPr="0030509F" w:rsidTr="0030509F">
        <w:tc>
          <w:tcPr>
            <w:tcW w:w="3235" w:type="dxa"/>
          </w:tcPr>
          <w:p w:rsidR="0030509F" w:rsidRPr="0030509F" w:rsidRDefault="0030509F" w:rsidP="00D111C6">
            <w:pPr>
              <w:rPr>
                <w:color w:val="000000" w:themeColor="text1"/>
                <w:sz w:val="24"/>
                <w:szCs w:val="24"/>
              </w:rPr>
            </w:pPr>
            <w:r w:rsidRPr="0030509F">
              <w:rPr>
                <w:color w:val="000000" w:themeColor="text1"/>
                <w:sz w:val="24"/>
                <w:szCs w:val="24"/>
              </w:rPr>
              <w:t>Bonus Category</w:t>
            </w:r>
          </w:p>
          <w:p w:rsidR="0030509F" w:rsidRPr="0030509F" w:rsidRDefault="0030509F" w:rsidP="00D111C6">
            <w:pPr>
              <w:rPr>
                <w:color w:val="000000" w:themeColor="text1"/>
                <w:sz w:val="24"/>
                <w:szCs w:val="24"/>
              </w:rPr>
            </w:pPr>
          </w:p>
          <w:p w:rsidR="0030509F" w:rsidRPr="0030509F" w:rsidRDefault="0030509F" w:rsidP="00D111C6">
            <w:pPr>
              <w:rPr>
                <w:color w:val="000000" w:themeColor="text1"/>
                <w:sz w:val="24"/>
                <w:szCs w:val="24"/>
              </w:rPr>
            </w:pPr>
            <w:r w:rsidRPr="0030509F">
              <w:rPr>
                <w:color w:val="000000" w:themeColor="text1"/>
                <w:sz w:val="24"/>
                <w:szCs w:val="24"/>
              </w:rPr>
              <w:t>_____/0</w:t>
            </w:r>
          </w:p>
        </w:tc>
        <w:tc>
          <w:tcPr>
            <w:tcW w:w="7020" w:type="dxa"/>
          </w:tcPr>
          <w:p w:rsidR="0030509F" w:rsidRPr="0030509F" w:rsidRDefault="0030509F" w:rsidP="0030509F">
            <w:pPr>
              <w:rPr>
                <w:color w:val="000000" w:themeColor="text1"/>
                <w:sz w:val="24"/>
                <w:szCs w:val="24"/>
              </w:rPr>
            </w:pPr>
            <w:r w:rsidRPr="0030509F">
              <w:rPr>
                <w:color w:val="000000" w:themeColor="text1"/>
                <w:sz w:val="24"/>
                <w:szCs w:val="24"/>
              </w:rPr>
              <w:t xml:space="preserve">If your notebook </w:t>
            </w:r>
            <w:r w:rsidRPr="0030509F">
              <w:rPr>
                <w:b/>
                <w:color w:val="000000" w:themeColor="text1"/>
                <w:sz w:val="24"/>
                <w:szCs w:val="24"/>
              </w:rPr>
              <w:t>has all the basic parts</w:t>
            </w:r>
            <w:r w:rsidRPr="0030509F">
              <w:rPr>
                <w:color w:val="000000" w:themeColor="text1"/>
                <w:sz w:val="24"/>
                <w:szCs w:val="24"/>
              </w:rPr>
              <w:t xml:space="preserve"> it should </w:t>
            </w:r>
            <w:r w:rsidRPr="0030509F">
              <w:rPr>
                <w:b/>
                <w:color w:val="000000" w:themeColor="text1"/>
                <w:sz w:val="24"/>
                <w:szCs w:val="24"/>
              </w:rPr>
              <w:t>AND</w:t>
            </w:r>
            <w:r w:rsidRPr="0030509F">
              <w:rPr>
                <w:color w:val="000000" w:themeColor="text1"/>
                <w:sz w:val="24"/>
                <w:szCs w:val="24"/>
              </w:rPr>
              <w:t xml:space="preserve"> </w:t>
            </w:r>
            <w:r w:rsidRPr="0030509F">
              <w:rPr>
                <w:b/>
                <w:color w:val="000000" w:themeColor="text1"/>
                <w:sz w:val="24"/>
                <w:szCs w:val="24"/>
              </w:rPr>
              <w:t>goes above and beyond</w:t>
            </w:r>
            <w:r w:rsidRPr="0030509F">
              <w:rPr>
                <w:color w:val="000000" w:themeColor="text1"/>
                <w:sz w:val="24"/>
                <w:szCs w:val="24"/>
              </w:rPr>
              <w:t xml:space="preserve">, you can earn up to 10 bonus points. If </w:t>
            </w:r>
            <w:proofErr w:type="gramStart"/>
            <w:r w:rsidRPr="0030509F">
              <w:rPr>
                <w:color w:val="000000" w:themeColor="text1"/>
                <w:sz w:val="24"/>
                <w:szCs w:val="24"/>
              </w:rPr>
              <w:t>it’s</w:t>
            </w:r>
            <w:proofErr w:type="gramEnd"/>
            <w:r w:rsidRPr="0030509F">
              <w:rPr>
                <w:color w:val="000000" w:themeColor="text1"/>
                <w:sz w:val="24"/>
                <w:szCs w:val="24"/>
              </w:rPr>
              <w:t xml:space="preserve"> super neat, is color-coded, includes extra reflections or summaries, includes illustrations, or displays other kinds of awesomeness, you can earn up to 10 extra points. I’ll decide the bonus point value—and my decision is final.</w:t>
            </w:r>
          </w:p>
        </w:tc>
      </w:tr>
    </w:tbl>
    <w:p w:rsidR="0030509F" w:rsidRDefault="0030509F" w:rsidP="007E1C70">
      <w:pPr>
        <w:pStyle w:val="NoSpacing"/>
      </w:pPr>
    </w:p>
    <w:p w:rsidR="00C8071D" w:rsidRPr="0030509F" w:rsidRDefault="007E1C70" w:rsidP="007E1C70">
      <w:pPr>
        <w:pStyle w:val="NoSpacing"/>
        <w:rPr>
          <w:sz w:val="24"/>
        </w:rPr>
      </w:pPr>
      <w:r w:rsidRPr="0030509F">
        <w:rPr>
          <w:sz w:val="24"/>
        </w:rPr>
        <w:t>Total _____ /90</w:t>
      </w:r>
    </w:p>
    <w:sectPr w:rsidR="00C8071D" w:rsidRPr="0030509F" w:rsidSect="0030509F">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A3F3E"/>
    <w:multiLevelType w:val="hybridMultilevel"/>
    <w:tmpl w:val="2478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85B6B"/>
    <w:multiLevelType w:val="hybridMultilevel"/>
    <w:tmpl w:val="C822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674D4"/>
    <w:multiLevelType w:val="hybridMultilevel"/>
    <w:tmpl w:val="63C8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4498A"/>
    <w:multiLevelType w:val="hybridMultilevel"/>
    <w:tmpl w:val="6CE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E4"/>
    <w:rsid w:val="00043C61"/>
    <w:rsid w:val="0009781C"/>
    <w:rsid w:val="000A0369"/>
    <w:rsid w:val="000D2145"/>
    <w:rsid w:val="001C77EE"/>
    <w:rsid w:val="001D3502"/>
    <w:rsid w:val="001D79B8"/>
    <w:rsid w:val="001F1C47"/>
    <w:rsid w:val="002A4377"/>
    <w:rsid w:val="002B7424"/>
    <w:rsid w:val="002F2F23"/>
    <w:rsid w:val="0030509F"/>
    <w:rsid w:val="003D5857"/>
    <w:rsid w:val="00476938"/>
    <w:rsid w:val="00534991"/>
    <w:rsid w:val="00547CAA"/>
    <w:rsid w:val="005F2F0A"/>
    <w:rsid w:val="0065634B"/>
    <w:rsid w:val="007758CC"/>
    <w:rsid w:val="007E1C70"/>
    <w:rsid w:val="00812402"/>
    <w:rsid w:val="008819B4"/>
    <w:rsid w:val="008A6788"/>
    <w:rsid w:val="009F08B5"/>
    <w:rsid w:val="00A2138E"/>
    <w:rsid w:val="00A359F1"/>
    <w:rsid w:val="00AD2256"/>
    <w:rsid w:val="00B00F05"/>
    <w:rsid w:val="00B44DE4"/>
    <w:rsid w:val="00B51B40"/>
    <w:rsid w:val="00BC30D2"/>
    <w:rsid w:val="00C660D2"/>
    <w:rsid w:val="00C8071D"/>
    <w:rsid w:val="00C95C6A"/>
    <w:rsid w:val="00CE37E7"/>
    <w:rsid w:val="00D93EF6"/>
    <w:rsid w:val="00DB0D21"/>
    <w:rsid w:val="00EF6563"/>
    <w:rsid w:val="00F827B6"/>
    <w:rsid w:val="00FE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61348-2F15-4265-9ABE-829DE5E6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E4"/>
    <w:pPr>
      <w:ind w:left="720"/>
      <w:contextualSpacing/>
    </w:pPr>
  </w:style>
  <w:style w:type="table" w:styleId="TableGrid">
    <w:name w:val="Table Grid"/>
    <w:basedOn w:val="TableNormal"/>
    <w:uiPriority w:val="39"/>
    <w:rsid w:val="00C66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1C47"/>
    <w:rPr>
      <w:color w:val="0563C1" w:themeColor="hyperlink"/>
      <w:u w:val="single"/>
    </w:rPr>
  </w:style>
  <w:style w:type="paragraph" w:styleId="NormalWeb">
    <w:name w:val="Normal (Web)"/>
    <w:basedOn w:val="Normal"/>
    <w:uiPriority w:val="99"/>
    <w:semiHidden/>
    <w:unhideWhenUsed/>
    <w:rsid w:val="008124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24"/>
    <w:rPr>
      <w:rFonts w:ascii="Segoe UI" w:hAnsi="Segoe UI" w:cs="Segoe UI"/>
      <w:sz w:val="18"/>
      <w:szCs w:val="18"/>
    </w:rPr>
  </w:style>
  <w:style w:type="paragraph" w:styleId="NoSpacing">
    <w:name w:val="No Spacing"/>
    <w:uiPriority w:val="1"/>
    <w:qFormat/>
    <w:rsid w:val="001C77EE"/>
    <w:pPr>
      <w:spacing w:after="0" w:line="240" w:lineRule="auto"/>
    </w:pPr>
  </w:style>
  <w:style w:type="character" w:styleId="FollowedHyperlink">
    <w:name w:val="FollowedHyperlink"/>
    <w:basedOn w:val="DefaultParagraphFont"/>
    <w:uiPriority w:val="99"/>
    <w:semiHidden/>
    <w:unhideWhenUsed/>
    <w:rsid w:val="002A4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9996">
      <w:bodyDiv w:val="1"/>
      <w:marLeft w:val="0"/>
      <w:marRight w:val="0"/>
      <w:marTop w:val="0"/>
      <w:marBottom w:val="0"/>
      <w:divBdr>
        <w:top w:val="none" w:sz="0" w:space="0" w:color="auto"/>
        <w:left w:val="none" w:sz="0" w:space="0" w:color="auto"/>
        <w:bottom w:val="none" w:sz="0" w:space="0" w:color="auto"/>
        <w:right w:val="none" w:sz="0" w:space="0" w:color="auto"/>
      </w:divBdr>
      <w:divsChild>
        <w:div w:id="1195852884">
          <w:marLeft w:val="0"/>
          <w:marRight w:val="0"/>
          <w:marTop w:val="0"/>
          <w:marBottom w:val="0"/>
          <w:divBdr>
            <w:top w:val="none" w:sz="0" w:space="0" w:color="auto"/>
            <w:left w:val="none" w:sz="0" w:space="0" w:color="auto"/>
            <w:bottom w:val="none" w:sz="0" w:space="0" w:color="auto"/>
            <w:right w:val="none" w:sz="0" w:space="0" w:color="auto"/>
          </w:divBdr>
        </w:div>
        <w:div w:id="1662541671">
          <w:marLeft w:val="0"/>
          <w:marRight w:val="0"/>
          <w:marTop w:val="0"/>
          <w:marBottom w:val="0"/>
          <w:divBdr>
            <w:top w:val="none" w:sz="0" w:space="0" w:color="auto"/>
            <w:left w:val="none" w:sz="0" w:space="0" w:color="auto"/>
            <w:bottom w:val="none" w:sz="0" w:space="0" w:color="auto"/>
            <w:right w:val="none" w:sz="0" w:space="0" w:color="auto"/>
          </w:divBdr>
        </w:div>
        <w:div w:id="660305911">
          <w:marLeft w:val="0"/>
          <w:marRight w:val="0"/>
          <w:marTop w:val="0"/>
          <w:marBottom w:val="0"/>
          <w:divBdr>
            <w:top w:val="none" w:sz="0" w:space="0" w:color="auto"/>
            <w:left w:val="none" w:sz="0" w:space="0" w:color="auto"/>
            <w:bottom w:val="none" w:sz="0" w:space="0" w:color="auto"/>
            <w:right w:val="none" w:sz="0" w:space="0" w:color="auto"/>
          </w:divBdr>
        </w:div>
        <w:div w:id="1762682791">
          <w:marLeft w:val="0"/>
          <w:marRight w:val="0"/>
          <w:marTop w:val="0"/>
          <w:marBottom w:val="0"/>
          <w:divBdr>
            <w:top w:val="none" w:sz="0" w:space="0" w:color="auto"/>
            <w:left w:val="none" w:sz="0" w:space="0" w:color="auto"/>
            <w:bottom w:val="none" w:sz="0" w:space="0" w:color="auto"/>
            <w:right w:val="none" w:sz="0" w:space="0" w:color="auto"/>
          </w:divBdr>
        </w:div>
        <w:div w:id="171074069">
          <w:marLeft w:val="0"/>
          <w:marRight w:val="0"/>
          <w:marTop w:val="0"/>
          <w:marBottom w:val="0"/>
          <w:divBdr>
            <w:top w:val="none" w:sz="0" w:space="0" w:color="auto"/>
            <w:left w:val="none" w:sz="0" w:space="0" w:color="auto"/>
            <w:bottom w:val="none" w:sz="0" w:space="0" w:color="auto"/>
            <w:right w:val="none" w:sz="0" w:space="0" w:color="auto"/>
          </w:divBdr>
        </w:div>
        <w:div w:id="1509830631">
          <w:marLeft w:val="0"/>
          <w:marRight w:val="0"/>
          <w:marTop w:val="0"/>
          <w:marBottom w:val="0"/>
          <w:divBdr>
            <w:top w:val="none" w:sz="0" w:space="0" w:color="auto"/>
            <w:left w:val="none" w:sz="0" w:space="0" w:color="auto"/>
            <w:bottom w:val="none" w:sz="0" w:space="0" w:color="auto"/>
            <w:right w:val="none" w:sz="0" w:space="0" w:color="auto"/>
          </w:divBdr>
        </w:div>
        <w:div w:id="1353335469">
          <w:marLeft w:val="0"/>
          <w:marRight w:val="0"/>
          <w:marTop w:val="0"/>
          <w:marBottom w:val="0"/>
          <w:divBdr>
            <w:top w:val="none" w:sz="0" w:space="0" w:color="auto"/>
            <w:left w:val="none" w:sz="0" w:space="0" w:color="auto"/>
            <w:bottom w:val="none" w:sz="0" w:space="0" w:color="auto"/>
            <w:right w:val="none" w:sz="0" w:space="0" w:color="auto"/>
          </w:divBdr>
        </w:div>
        <w:div w:id="191236228">
          <w:marLeft w:val="0"/>
          <w:marRight w:val="0"/>
          <w:marTop w:val="0"/>
          <w:marBottom w:val="0"/>
          <w:divBdr>
            <w:top w:val="none" w:sz="0" w:space="0" w:color="auto"/>
            <w:left w:val="none" w:sz="0" w:space="0" w:color="auto"/>
            <w:bottom w:val="none" w:sz="0" w:space="0" w:color="auto"/>
            <w:right w:val="none" w:sz="0" w:space="0" w:color="auto"/>
          </w:divBdr>
        </w:div>
        <w:div w:id="1055081532">
          <w:marLeft w:val="0"/>
          <w:marRight w:val="0"/>
          <w:marTop w:val="0"/>
          <w:marBottom w:val="0"/>
          <w:divBdr>
            <w:top w:val="none" w:sz="0" w:space="0" w:color="auto"/>
            <w:left w:val="none" w:sz="0" w:space="0" w:color="auto"/>
            <w:bottom w:val="none" w:sz="0" w:space="0" w:color="auto"/>
            <w:right w:val="none" w:sz="0" w:space="0" w:color="auto"/>
          </w:divBdr>
        </w:div>
        <w:div w:id="1542355257">
          <w:marLeft w:val="0"/>
          <w:marRight w:val="0"/>
          <w:marTop w:val="0"/>
          <w:marBottom w:val="0"/>
          <w:divBdr>
            <w:top w:val="none" w:sz="0" w:space="0" w:color="auto"/>
            <w:left w:val="none" w:sz="0" w:space="0" w:color="auto"/>
            <w:bottom w:val="none" w:sz="0" w:space="0" w:color="auto"/>
            <w:right w:val="none" w:sz="0" w:space="0" w:color="auto"/>
          </w:divBdr>
        </w:div>
        <w:div w:id="943272657">
          <w:marLeft w:val="0"/>
          <w:marRight w:val="0"/>
          <w:marTop w:val="0"/>
          <w:marBottom w:val="0"/>
          <w:divBdr>
            <w:top w:val="none" w:sz="0" w:space="0" w:color="auto"/>
            <w:left w:val="none" w:sz="0" w:space="0" w:color="auto"/>
            <w:bottom w:val="none" w:sz="0" w:space="0" w:color="auto"/>
            <w:right w:val="none" w:sz="0" w:space="0" w:color="auto"/>
          </w:divBdr>
        </w:div>
        <w:div w:id="172228753">
          <w:marLeft w:val="0"/>
          <w:marRight w:val="0"/>
          <w:marTop w:val="0"/>
          <w:marBottom w:val="0"/>
          <w:divBdr>
            <w:top w:val="none" w:sz="0" w:space="0" w:color="auto"/>
            <w:left w:val="none" w:sz="0" w:space="0" w:color="auto"/>
            <w:bottom w:val="none" w:sz="0" w:space="0" w:color="auto"/>
            <w:right w:val="none" w:sz="0" w:space="0" w:color="auto"/>
          </w:divBdr>
        </w:div>
        <w:div w:id="975062847">
          <w:marLeft w:val="0"/>
          <w:marRight w:val="0"/>
          <w:marTop w:val="0"/>
          <w:marBottom w:val="0"/>
          <w:divBdr>
            <w:top w:val="none" w:sz="0" w:space="0" w:color="auto"/>
            <w:left w:val="none" w:sz="0" w:space="0" w:color="auto"/>
            <w:bottom w:val="none" w:sz="0" w:space="0" w:color="auto"/>
            <w:right w:val="none" w:sz="0" w:space="0" w:color="auto"/>
          </w:divBdr>
        </w:div>
        <w:div w:id="1197696585">
          <w:marLeft w:val="0"/>
          <w:marRight w:val="0"/>
          <w:marTop w:val="0"/>
          <w:marBottom w:val="0"/>
          <w:divBdr>
            <w:top w:val="none" w:sz="0" w:space="0" w:color="auto"/>
            <w:left w:val="none" w:sz="0" w:space="0" w:color="auto"/>
            <w:bottom w:val="none" w:sz="0" w:space="0" w:color="auto"/>
            <w:right w:val="none" w:sz="0" w:space="0" w:color="auto"/>
          </w:divBdr>
        </w:div>
        <w:div w:id="685405879">
          <w:marLeft w:val="0"/>
          <w:marRight w:val="0"/>
          <w:marTop w:val="0"/>
          <w:marBottom w:val="0"/>
          <w:divBdr>
            <w:top w:val="none" w:sz="0" w:space="0" w:color="auto"/>
            <w:left w:val="none" w:sz="0" w:space="0" w:color="auto"/>
            <w:bottom w:val="none" w:sz="0" w:space="0" w:color="auto"/>
            <w:right w:val="none" w:sz="0" w:space="0" w:color="auto"/>
          </w:divBdr>
        </w:div>
        <w:div w:id="1670210512">
          <w:marLeft w:val="0"/>
          <w:marRight w:val="0"/>
          <w:marTop w:val="0"/>
          <w:marBottom w:val="0"/>
          <w:divBdr>
            <w:top w:val="none" w:sz="0" w:space="0" w:color="auto"/>
            <w:left w:val="none" w:sz="0" w:space="0" w:color="auto"/>
            <w:bottom w:val="none" w:sz="0" w:space="0" w:color="auto"/>
            <w:right w:val="none" w:sz="0" w:space="0" w:color="auto"/>
          </w:divBdr>
        </w:div>
        <w:div w:id="1361201000">
          <w:marLeft w:val="0"/>
          <w:marRight w:val="0"/>
          <w:marTop w:val="0"/>
          <w:marBottom w:val="0"/>
          <w:divBdr>
            <w:top w:val="none" w:sz="0" w:space="0" w:color="auto"/>
            <w:left w:val="none" w:sz="0" w:space="0" w:color="auto"/>
            <w:bottom w:val="none" w:sz="0" w:space="0" w:color="auto"/>
            <w:right w:val="none" w:sz="0" w:space="0" w:color="auto"/>
          </w:divBdr>
        </w:div>
      </w:divsChild>
    </w:div>
    <w:div w:id="19730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5</cp:revision>
  <cp:lastPrinted>2016-11-29T13:19:00Z</cp:lastPrinted>
  <dcterms:created xsi:type="dcterms:W3CDTF">2016-12-08T18:16:00Z</dcterms:created>
  <dcterms:modified xsi:type="dcterms:W3CDTF">2016-12-09T21:20:00Z</dcterms:modified>
</cp:coreProperties>
</file>