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BF3" w:rsidRPr="00CA0BF3" w:rsidRDefault="00CA0BF3">
      <w:pPr>
        <w:rPr>
          <w:b/>
          <w:sz w:val="20"/>
          <w:szCs w:val="20"/>
        </w:rPr>
      </w:pPr>
      <w:r w:rsidRPr="00CA0BF3">
        <w:rPr>
          <w:b/>
          <w:sz w:val="20"/>
          <w:szCs w:val="20"/>
        </w:rPr>
        <w:t>Name _________________________________________ Date ________________ Hour _______</w:t>
      </w:r>
    </w:p>
    <w:p w:rsidR="00CA0BF3" w:rsidRPr="00A25E4E" w:rsidRDefault="00CA0BF3" w:rsidP="00A25E4E">
      <w:pPr>
        <w:pStyle w:val="NoSpacing"/>
        <w:rPr>
          <w:b/>
          <w:sz w:val="24"/>
        </w:rPr>
      </w:pPr>
      <w:r w:rsidRPr="00A25E4E">
        <w:rPr>
          <w:b/>
          <w:i/>
          <w:sz w:val="24"/>
        </w:rPr>
        <w:t>Night</w:t>
      </w:r>
      <w:r w:rsidR="009702EB">
        <w:rPr>
          <w:b/>
          <w:sz w:val="24"/>
        </w:rPr>
        <w:t xml:space="preserve"> Literary Devices</w:t>
      </w:r>
    </w:p>
    <w:p w:rsidR="00CA0BF3" w:rsidRPr="00A25E4E" w:rsidRDefault="00CA0BF3">
      <w:pPr>
        <w:rPr>
          <w:sz w:val="20"/>
          <w:szCs w:val="20"/>
        </w:rPr>
      </w:pPr>
      <w:r w:rsidRPr="00A25E4E">
        <w:rPr>
          <w:b/>
          <w:sz w:val="20"/>
          <w:szCs w:val="20"/>
        </w:rPr>
        <w:t>Directions</w:t>
      </w:r>
      <w:r w:rsidRPr="00A25E4E">
        <w:rPr>
          <w:sz w:val="20"/>
          <w:szCs w:val="20"/>
        </w:rPr>
        <w:t>: Provide an example for the following themes/motifs/symbols and literary d</w:t>
      </w:r>
      <w:r w:rsidR="005000DA" w:rsidRPr="00A25E4E">
        <w:rPr>
          <w:sz w:val="20"/>
          <w:szCs w:val="20"/>
        </w:rPr>
        <w:t>evices.  Make sure to provide quotes</w:t>
      </w:r>
      <w:r w:rsidRPr="00A25E4E">
        <w:rPr>
          <w:sz w:val="20"/>
          <w:szCs w:val="20"/>
        </w:rPr>
        <w:t xml:space="preserve"> and page numbers.  Example, </w:t>
      </w:r>
      <w:r w:rsidR="00460906" w:rsidRPr="00A25E4E">
        <w:rPr>
          <w:b/>
          <w:sz w:val="20"/>
          <w:szCs w:val="20"/>
        </w:rPr>
        <w:t>Animalization</w:t>
      </w:r>
      <w:r w:rsidR="00460906" w:rsidRPr="00A25E4E">
        <w:rPr>
          <w:sz w:val="20"/>
          <w:szCs w:val="20"/>
        </w:rPr>
        <w:t>-</w:t>
      </w:r>
      <w:r w:rsidR="000E4FB7" w:rsidRPr="00A25E4E">
        <w:rPr>
          <w:sz w:val="20"/>
          <w:szCs w:val="20"/>
        </w:rPr>
        <w:t xml:space="preserve"> </w:t>
      </w:r>
      <w:r w:rsidRPr="00A25E4E">
        <w:rPr>
          <w:sz w:val="20"/>
          <w:szCs w:val="20"/>
        </w:rPr>
        <w:t xml:space="preserve">“He looked us over as if we were a pack of leprous dogs hanging onto our lives” (page 47). </w:t>
      </w:r>
    </w:p>
    <w:p w:rsidR="00D65C31" w:rsidRPr="00D65C31" w:rsidRDefault="00D65C31" w:rsidP="00D65C31">
      <w:pPr>
        <w:pStyle w:val="NoSpacing"/>
        <w:rPr>
          <w:b/>
        </w:rPr>
      </w:pPr>
      <w:r w:rsidRPr="00D65C31">
        <w:rPr>
          <w:b/>
        </w:rPr>
        <w:t>Themes/Motifs/Symbols</w:t>
      </w:r>
    </w:p>
    <w:tbl>
      <w:tblPr>
        <w:tblStyle w:val="TableGrid"/>
        <w:tblW w:w="10255" w:type="dxa"/>
        <w:tblLook w:val="04A0" w:firstRow="1" w:lastRow="0" w:firstColumn="1" w:lastColumn="0" w:noHBand="0" w:noVBand="1"/>
      </w:tblPr>
      <w:tblGrid>
        <w:gridCol w:w="10255"/>
      </w:tblGrid>
      <w:tr w:rsidR="00CA0BF3" w:rsidRPr="006D3D07" w:rsidTr="00D65C31">
        <w:tc>
          <w:tcPr>
            <w:tcW w:w="10255" w:type="dxa"/>
          </w:tcPr>
          <w:p w:rsidR="00CA0BF3" w:rsidRPr="006D3D07" w:rsidRDefault="00CA0BF3" w:rsidP="00D65C31">
            <w:pPr>
              <w:spacing w:line="360" w:lineRule="auto"/>
            </w:pPr>
            <w:r w:rsidRPr="006D3D07">
              <w:rPr>
                <w:b/>
              </w:rPr>
              <w:t>Dependency</w:t>
            </w:r>
            <w:r w:rsidRPr="006D3D07">
              <w:t xml:space="preserve">- </w:t>
            </w:r>
          </w:p>
          <w:p w:rsidR="00CA0BF3" w:rsidRPr="006D3D07" w:rsidRDefault="00CA0BF3" w:rsidP="00D65C31">
            <w:pPr>
              <w:spacing w:line="360" w:lineRule="auto"/>
              <w:rPr>
                <w:b/>
              </w:rPr>
            </w:pPr>
          </w:p>
          <w:p w:rsidR="00CA0BF3" w:rsidRPr="006D3D07" w:rsidRDefault="00CA0BF3" w:rsidP="00D65C31">
            <w:pPr>
              <w:spacing w:line="360" w:lineRule="auto"/>
            </w:pPr>
            <w:r w:rsidRPr="006D3D07">
              <w:rPr>
                <w:b/>
              </w:rPr>
              <w:t>Inhumanity</w:t>
            </w:r>
            <w:r w:rsidRPr="006D3D07">
              <w:t xml:space="preserve">-  </w:t>
            </w:r>
          </w:p>
          <w:p w:rsidR="00CA0BF3" w:rsidRPr="006D3D07" w:rsidRDefault="00CA0BF3" w:rsidP="00D65C31">
            <w:pPr>
              <w:spacing w:line="360" w:lineRule="auto"/>
              <w:rPr>
                <w:b/>
              </w:rPr>
            </w:pPr>
          </w:p>
          <w:p w:rsidR="00CA0BF3" w:rsidRPr="006D3D07" w:rsidRDefault="00CA0BF3" w:rsidP="00D65C31">
            <w:pPr>
              <w:spacing w:line="360" w:lineRule="auto"/>
            </w:pPr>
            <w:r w:rsidRPr="006D3D07">
              <w:rPr>
                <w:b/>
              </w:rPr>
              <w:t>Dehumanization</w:t>
            </w:r>
            <w:r w:rsidRPr="006D3D07">
              <w:t xml:space="preserve">- </w:t>
            </w:r>
          </w:p>
          <w:p w:rsidR="00CA0BF3" w:rsidRPr="006D3D07" w:rsidRDefault="00CA0BF3" w:rsidP="00D65C31">
            <w:pPr>
              <w:spacing w:line="360" w:lineRule="auto"/>
              <w:rPr>
                <w:b/>
              </w:rPr>
            </w:pPr>
          </w:p>
          <w:p w:rsidR="00CA0BF3" w:rsidRPr="006D3D07" w:rsidRDefault="00CA0BF3" w:rsidP="00D65C31">
            <w:pPr>
              <w:spacing w:line="360" w:lineRule="auto"/>
            </w:pPr>
            <w:r w:rsidRPr="006D3D07">
              <w:rPr>
                <w:b/>
              </w:rPr>
              <w:t>Disbelief</w:t>
            </w:r>
            <w:r w:rsidRPr="006D3D07">
              <w:t xml:space="preserve">- </w:t>
            </w:r>
          </w:p>
          <w:p w:rsidR="00CA0BF3" w:rsidRPr="006D3D07" w:rsidRDefault="00CA0BF3" w:rsidP="00D65C31">
            <w:pPr>
              <w:spacing w:line="360" w:lineRule="auto"/>
              <w:rPr>
                <w:b/>
              </w:rPr>
            </w:pPr>
          </w:p>
          <w:p w:rsidR="00CA0BF3" w:rsidRPr="006D3D07" w:rsidRDefault="00CA0BF3" w:rsidP="00D65C31">
            <w:pPr>
              <w:spacing w:line="360" w:lineRule="auto"/>
            </w:pPr>
            <w:r w:rsidRPr="006D3D07">
              <w:rPr>
                <w:b/>
              </w:rPr>
              <w:t>Loss of Faith</w:t>
            </w:r>
            <w:r w:rsidRPr="006D3D07">
              <w:t xml:space="preserve">- </w:t>
            </w:r>
          </w:p>
          <w:p w:rsidR="00CA0BF3" w:rsidRPr="006D3D07" w:rsidRDefault="00CA0BF3" w:rsidP="00D65C31">
            <w:pPr>
              <w:spacing w:line="360" w:lineRule="auto"/>
              <w:rPr>
                <w:b/>
              </w:rPr>
            </w:pPr>
          </w:p>
          <w:p w:rsidR="00CA0BF3" w:rsidRPr="006D3D07" w:rsidRDefault="00CA0BF3" w:rsidP="00D65C31">
            <w:pPr>
              <w:spacing w:line="360" w:lineRule="auto"/>
            </w:pPr>
            <w:r w:rsidRPr="006D3D07">
              <w:rPr>
                <w:b/>
              </w:rPr>
              <w:t>Silence</w:t>
            </w:r>
            <w:r w:rsidR="00244C97">
              <w:rPr>
                <w:b/>
              </w:rPr>
              <w:t>-</w:t>
            </w:r>
          </w:p>
          <w:p w:rsidR="00CA0BF3" w:rsidRPr="006D3D07" w:rsidRDefault="00CA0BF3" w:rsidP="00D65C31">
            <w:pPr>
              <w:spacing w:line="360" w:lineRule="auto"/>
              <w:rPr>
                <w:b/>
              </w:rPr>
            </w:pPr>
          </w:p>
          <w:p w:rsidR="00CA0BF3" w:rsidRPr="006D3D07" w:rsidRDefault="00CA0BF3" w:rsidP="00D65C31">
            <w:pPr>
              <w:spacing w:line="360" w:lineRule="auto"/>
            </w:pPr>
            <w:r w:rsidRPr="006D3D07">
              <w:rPr>
                <w:b/>
              </w:rPr>
              <w:t xml:space="preserve">Father/Son </w:t>
            </w:r>
            <w:r w:rsidR="00A25E4E">
              <w:rPr>
                <w:b/>
              </w:rPr>
              <w:t>B</w:t>
            </w:r>
            <w:r w:rsidR="00244C97">
              <w:rPr>
                <w:b/>
              </w:rPr>
              <w:t>ond</w:t>
            </w:r>
            <w:r w:rsidRPr="006D3D07">
              <w:t xml:space="preserve">- </w:t>
            </w:r>
          </w:p>
          <w:p w:rsidR="00CA0BF3" w:rsidRPr="006D3D07" w:rsidRDefault="00CA0BF3" w:rsidP="00D65C31">
            <w:pPr>
              <w:spacing w:line="360" w:lineRule="auto"/>
              <w:rPr>
                <w:b/>
              </w:rPr>
            </w:pPr>
          </w:p>
          <w:p w:rsidR="00244C97" w:rsidRDefault="00244C97" w:rsidP="00D65C31">
            <w:pPr>
              <w:spacing w:line="360" w:lineRule="auto"/>
              <w:rPr>
                <w:b/>
              </w:rPr>
            </w:pPr>
            <w:r>
              <w:rPr>
                <w:b/>
              </w:rPr>
              <w:t>Weeping-</w:t>
            </w:r>
          </w:p>
          <w:p w:rsidR="00244C97" w:rsidRDefault="00244C97" w:rsidP="00D65C31">
            <w:pPr>
              <w:spacing w:line="360" w:lineRule="auto"/>
              <w:rPr>
                <w:b/>
              </w:rPr>
            </w:pPr>
          </w:p>
          <w:p w:rsidR="00CA0BF3" w:rsidRPr="006D3D07" w:rsidRDefault="00CA0BF3" w:rsidP="00D65C31">
            <w:pPr>
              <w:spacing w:line="360" w:lineRule="auto"/>
            </w:pPr>
            <w:r w:rsidRPr="006D3D07">
              <w:rPr>
                <w:b/>
              </w:rPr>
              <w:t>Running</w:t>
            </w:r>
            <w:r w:rsidRPr="006D3D07">
              <w:t xml:space="preserve">- </w:t>
            </w:r>
          </w:p>
          <w:p w:rsidR="00CA0BF3" w:rsidRPr="006D3D07" w:rsidRDefault="00CA0BF3" w:rsidP="00D65C31">
            <w:pPr>
              <w:spacing w:line="360" w:lineRule="auto"/>
            </w:pPr>
          </w:p>
          <w:p w:rsidR="00CA0BF3" w:rsidRPr="006D3D07" w:rsidRDefault="00CA0BF3" w:rsidP="00D65C31">
            <w:pPr>
              <w:spacing w:line="360" w:lineRule="auto"/>
            </w:pPr>
            <w:r w:rsidRPr="006D3D07">
              <w:rPr>
                <w:b/>
              </w:rPr>
              <w:t>Night</w:t>
            </w:r>
            <w:r w:rsidRPr="006D3D07">
              <w:t xml:space="preserve">- </w:t>
            </w:r>
          </w:p>
          <w:p w:rsidR="00CA0BF3" w:rsidRPr="006D3D07" w:rsidRDefault="00CA0BF3" w:rsidP="00D65C31">
            <w:pPr>
              <w:spacing w:line="360" w:lineRule="auto"/>
              <w:rPr>
                <w:b/>
              </w:rPr>
            </w:pPr>
          </w:p>
          <w:p w:rsidR="00CA0BF3" w:rsidRPr="006D3D07" w:rsidRDefault="00244C97" w:rsidP="00D65C31">
            <w:pPr>
              <w:spacing w:line="360" w:lineRule="auto"/>
            </w:pPr>
            <w:r>
              <w:rPr>
                <w:b/>
              </w:rPr>
              <w:t>Brutality</w:t>
            </w:r>
            <w:r w:rsidR="00CA0BF3" w:rsidRPr="006D3D07">
              <w:t xml:space="preserve">- </w:t>
            </w:r>
          </w:p>
          <w:p w:rsidR="00CA0BF3" w:rsidRPr="006D3D07" w:rsidRDefault="00CA0BF3" w:rsidP="00D65C31">
            <w:pPr>
              <w:spacing w:line="360" w:lineRule="auto"/>
              <w:rPr>
                <w:b/>
              </w:rPr>
            </w:pPr>
          </w:p>
          <w:p w:rsidR="00CA0BF3" w:rsidRDefault="00244C97" w:rsidP="00D65C31">
            <w:pPr>
              <w:spacing w:line="360" w:lineRule="auto"/>
            </w:pPr>
            <w:r>
              <w:rPr>
                <w:b/>
              </w:rPr>
              <w:t>Desensitization</w:t>
            </w:r>
            <w:r w:rsidR="00CA0BF3" w:rsidRPr="006D3D07">
              <w:t xml:space="preserve">- </w:t>
            </w:r>
          </w:p>
          <w:p w:rsidR="0029708B" w:rsidRDefault="0029708B" w:rsidP="00D65C31">
            <w:pPr>
              <w:spacing w:line="360" w:lineRule="auto"/>
            </w:pPr>
          </w:p>
          <w:p w:rsidR="0029708B" w:rsidRPr="0029708B" w:rsidRDefault="0029708B" w:rsidP="00D65C31">
            <w:pPr>
              <w:spacing w:line="360" w:lineRule="auto"/>
              <w:rPr>
                <w:b/>
              </w:rPr>
            </w:pPr>
            <w:r w:rsidRPr="0029708B">
              <w:rPr>
                <w:b/>
              </w:rPr>
              <w:t>Character Change-</w:t>
            </w:r>
          </w:p>
          <w:p w:rsidR="00CA0BF3" w:rsidRDefault="00CA0BF3" w:rsidP="000E2CB7"/>
          <w:p w:rsidR="00A25E4E" w:rsidRPr="006D3D07" w:rsidRDefault="00A25E4E" w:rsidP="000E2CB7"/>
        </w:tc>
      </w:tr>
    </w:tbl>
    <w:p w:rsidR="00A25E4E" w:rsidRDefault="00A25E4E" w:rsidP="00A25E4E">
      <w:pPr>
        <w:pStyle w:val="NoSpacing"/>
        <w:rPr>
          <w:u w:val="single"/>
        </w:rPr>
      </w:pPr>
    </w:p>
    <w:p w:rsidR="009702EB" w:rsidRDefault="009702EB" w:rsidP="009702EB">
      <w:r w:rsidRPr="00244C97">
        <w:rPr>
          <w:u w:val="single"/>
        </w:rPr>
        <w:t>Allusion</w:t>
      </w:r>
      <w:r w:rsidRPr="00244C97">
        <w:t xml:space="preserve">: A reference in literature to a person, place, event, or another passage of literature, often without explicit identification. Allusions can originate </w:t>
      </w:r>
      <w:r>
        <w:t>from</w:t>
      </w:r>
      <w:r w:rsidRPr="00244C97">
        <w:t xml:space="preserve"> mythology, </w:t>
      </w:r>
      <w:r>
        <w:t>religious texts</w:t>
      </w:r>
      <w:r w:rsidRPr="00244C97">
        <w:t xml:space="preserve">, historical events, legends, geography, or earlier literary works. Authors often use allusion to establish a tone, create an implied association, contrast two objects or people, make an unusual juxtaposition of references, or bring the reader into a world of experience </w:t>
      </w:r>
      <w:r w:rsidRPr="00244C97">
        <w:lastRenderedPageBreak/>
        <w:t>outside the limitations of the story itself. Authors assume that the readers will recognize the original sources and relate their meaning to the new context.</w:t>
      </w:r>
    </w:p>
    <w:p w:rsidR="00A25E4E" w:rsidRPr="009702EB" w:rsidRDefault="009702EB" w:rsidP="009702EB">
      <w:pPr>
        <w:pStyle w:val="NoSpacing"/>
        <w:rPr>
          <w:sz w:val="20"/>
        </w:rPr>
      </w:pPr>
      <w:r w:rsidRPr="009702EB">
        <w:rPr>
          <w:sz w:val="20"/>
          <w:u w:val="single"/>
        </w:rPr>
        <w:t xml:space="preserve"> </w:t>
      </w:r>
      <w:r w:rsidR="00D65C31" w:rsidRPr="009702EB">
        <w:rPr>
          <w:sz w:val="20"/>
          <w:u w:val="single"/>
        </w:rPr>
        <w:t>“The Story of Job” Summary:</w:t>
      </w:r>
      <w:r w:rsidR="00D65C31" w:rsidRPr="009702EB">
        <w:rPr>
          <w:sz w:val="20"/>
        </w:rPr>
        <w:t xml:space="preserve"> Job’s plight of undeserved suffering compels the reader to ask the age-old question, “Why do bad things happen to good people?” or “Why do the righteous suffer?” The answer given to Job </w:t>
      </w:r>
      <w:r>
        <w:rPr>
          <w:sz w:val="20"/>
        </w:rPr>
        <w:t xml:space="preserve">in the Bible </w:t>
      </w:r>
      <w:r w:rsidR="00D65C31" w:rsidRPr="009702EB">
        <w:rPr>
          <w:sz w:val="20"/>
        </w:rPr>
        <w:t>is that God allows pain for good reason, but he may never reveal those reasons. Job challenges and accuses God, who then speaks to Job directly.  While he does not answer Job’s question of “Why?”—he overwhelms him with reminders of his creations in all their splendor and beauty. Job comes away with a deeper sense of God’s power and decides to trust him</w:t>
      </w:r>
      <w:r>
        <w:rPr>
          <w:sz w:val="20"/>
        </w:rPr>
        <w:t>.</w:t>
      </w:r>
    </w:p>
    <w:p w:rsidR="00D65C31" w:rsidRDefault="00D65C31" w:rsidP="00A25E4E">
      <w:pPr>
        <w:pStyle w:val="NormalWeb"/>
        <w:ind w:left="720"/>
        <w:rPr>
          <w:rFonts w:asciiTheme="minorHAnsi" w:hAnsiTheme="minorHAnsi" w:cstheme="minorHAnsi"/>
          <w:sz w:val="20"/>
        </w:rPr>
      </w:pPr>
      <w:r w:rsidRPr="009702EB">
        <w:rPr>
          <w:rFonts w:asciiTheme="minorHAnsi" w:hAnsiTheme="minorHAnsi" w:cstheme="minorHAnsi"/>
          <w:sz w:val="20"/>
        </w:rPr>
        <w:t>“I had heard of thee by the hearing of the ear</w:t>
      </w:r>
      <w:proofErr w:type="gramStart"/>
      <w:r w:rsidRPr="009702EB">
        <w:rPr>
          <w:rFonts w:asciiTheme="minorHAnsi" w:hAnsiTheme="minorHAnsi" w:cstheme="minorHAnsi"/>
          <w:sz w:val="20"/>
        </w:rPr>
        <w:t>;</w:t>
      </w:r>
      <w:proofErr w:type="gramEnd"/>
      <w:r w:rsidRPr="009702EB">
        <w:rPr>
          <w:rFonts w:asciiTheme="minorHAnsi" w:hAnsiTheme="minorHAnsi" w:cstheme="minorHAnsi"/>
          <w:sz w:val="20"/>
        </w:rPr>
        <w:br/>
        <w:t>But now my eye sees thee;</w:t>
      </w:r>
      <w:r w:rsidRPr="009702EB">
        <w:rPr>
          <w:rFonts w:asciiTheme="minorHAnsi" w:hAnsiTheme="minorHAnsi" w:cstheme="minorHAnsi"/>
          <w:sz w:val="20"/>
        </w:rPr>
        <w:br/>
        <w:t>Therefore I despise myself,</w:t>
      </w:r>
      <w:r w:rsidRPr="009702EB">
        <w:rPr>
          <w:rFonts w:asciiTheme="minorHAnsi" w:hAnsiTheme="minorHAnsi" w:cstheme="minorHAnsi"/>
          <w:sz w:val="20"/>
        </w:rPr>
        <w:br/>
        <w:t>And I repent in dust and ashes.” (Job 42:5–6)</w:t>
      </w:r>
    </w:p>
    <w:p w:rsidR="009702EB" w:rsidRDefault="009702EB" w:rsidP="009702EB">
      <w:r w:rsidRPr="00244C97">
        <w:rPr>
          <w:u w:val="single"/>
        </w:rPr>
        <w:t>Parallelism</w:t>
      </w:r>
      <w:r>
        <w:t xml:space="preserve">: When </w:t>
      </w:r>
      <w:r w:rsidRPr="00244C97">
        <w:t>the writer establishes similar patterns of grammatical structure and length.</w:t>
      </w:r>
    </w:p>
    <w:p w:rsidR="00D65C31" w:rsidRPr="00D65C31" w:rsidRDefault="00D65C31" w:rsidP="00D65C31">
      <w:pPr>
        <w:pStyle w:val="NoSpacing"/>
        <w:rPr>
          <w:b/>
        </w:rPr>
      </w:pPr>
      <w:r w:rsidRPr="00D65C31">
        <w:rPr>
          <w:b/>
        </w:rPr>
        <w:t>Literary Devices</w:t>
      </w:r>
      <w:r w:rsidR="009702EB">
        <w:rPr>
          <w:b/>
        </w:rPr>
        <w:t xml:space="preserve">, cont. </w:t>
      </w:r>
      <w:r w:rsidR="009702EB" w:rsidRPr="00A25E4E">
        <w:rPr>
          <w:sz w:val="20"/>
          <w:szCs w:val="20"/>
        </w:rPr>
        <w:t>Provide an example for the following themes/motifs/symbols and literary devices.  Make sure to provide quotes and page numbers.</w:t>
      </w:r>
    </w:p>
    <w:tbl>
      <w:tblPr>
        <w:tblStyle w:val="TableGrid"/>
        <w:tblW w:w="10345" w:type="dxa"/>
        <w:tblLook w:val="04A0" w:firstRow="1" w:lastRow="0" w:firstColumn="1" w:lastColumn="0" w:noHBand="0" w:noVBand="1"/>
      </w:tblPr>
      <w:tblGrid>
        <w:gridCol w:w="10345"/>
      </w:tblGrid>
      <w:tr w:rsidR="00CA0BF3" w:rsidRPr="006D3D07" w:rsidTr="00D65C31">
        <w:tc>
          <w:tcPr>
            <w:tcW w:w="10345" w:type="dxa"/>
          </w:tcPr>
          <w:p w:rsidR="00CA0BF3" w:rsidRPr="006D3D07" w:rsidRDefault="00CA0BF3" w:rsidP="00D65C31">
            <w:pPr>
              <w:spacing w:line="360" w:lineRule="auto"/>
            </w:pPr>
            <w:r w:rsidRPr="006D3D07">
              <w:rPr>
                <w:b/>
              </w:rPr>
              <w:t xml:space="preserve">Irony- </w:t>
            </w:r>
            <w:r w:rsidRPr="006D3D07">
              <w:t xml:space="preserve"> </w:t>
            </w:r>
          </w:p>
          <w:p w:rsidR="00CA0BF3" w:rsidRPr="006D3D07" w:rsidRDefault="00CA0BF3" w:rsidP="00D65C31">
            <w:pPr>
              <w:spacing w:line="360" w:lineRule="auto"/>
              <w:rPr>
                <w:b/>
              </w:rPr>
            </w:pPr>
          </w:p>
          <w:p w:rsidR="00CA0BF3" w:rsidRPr="006D3D07" w:rsidRDefault="00CA0BF3" w:rsidP="00D65C31">
            <w:pPr>
              <w:spacing w:line="360" w:lineRule="auto"/>
            </w:pPr>
            <w:r w:rsidRPr="006D3D07">
              <w:rPr>
                <w:b/>
              </w:rPr>
              <w:t>Allusion</w:t>
            </w:r>
            <w:r w:rsidRPr="006D3D07">
              <w:t xml:space="preserve">- </w:t>
            </w:r>
          </w:p>
          <w:p w:rsidR="00CA0BF3" w:rsidRPr="006D3D07" w:rsidRDefault="00CA0BF3" w:rsidP="00D65C31">
            <w:pPr>
              <w:spacing w:line="360" w:lineRule="auto"/>
              <w:rPr>
                <w:b/>
              </w:rPr>
            </w:pPr>
          </w:p>
          <w:p w:rsidR="00CA0BF3" w:rsidRPr="006D3D07" w:rsidRDefault="00CA0BF3" w:rsidP="00D65C31">
            <w:pPr>
              <w:spacing w:line="360" w:lineRule="auto"/>
            </w:pPr>
            <w:r w:rsidRPr="006D3D07">
              <w:rPr>
                <w:b/>
              </w:rPr>
              <w:t>Parallelism</w:t>
            </w:r>
            <w:r w:rsidRPr="006D3D07">
              <w:t xml:space="preserve">- </w:t>
            </w:r>
          </w:p>
          <w:p w:rsidR="00CA0BF3" w:rsidRPr="006D3D07" w:rsidRDefault="00CA0BF3" w:rsidP="00D65C31">
            <w:pPr>
              <w:spacing w:line="360" w:lineRule="auto"/>
              <w:rPr>
                <w:b/>
              </w:rPr>
            </w:pPr>
          </w:p>
          <w:p w:rsidR="00CA0BF3" w:rsidRPr="006D3D07" w:rsidRDefault="00CA0BF3" w:rsidP="00D65C31">
            <w:pPr>
              <w:spacing w:line="360" w:lineRule="auto"/>
              <w:rPr>
                <w:b/>
              </w:rPr>
            </w:pPr>
            <w:r w:rsidRPr="006D3D07">
              <w:rPr>
                <w:b/>
              </w:rPr>
              <w:t>Metaphor</w:t>
            </w:r>
            <w:r w:rsidRPr="006D3D07">
              <w:t xml:space="preserve">- </w:t>
            </w:r>
          </w:p>
          <w:p w:rsidR="00CA0BF3" w:rsidRPr="006D3D07" w:rsidRDefault="00CA0BF3" w:rsidP="00D65C31">
            <w:pPr>
              <w:spacing w:line="360" w:lineRule="auto"/>
              <w:rPr>
                <w:b/>
              </w:rPr>
            </w:pPr>
          </w:p>
          <w:p w:rsidR="00CA0BF3" w:rsidRPr="006D3D07" w:rsidRDefault="00CA0BF3" w:rsidP="00D65C31">
            <w:pPr>
              <w:spacing w:line="360" w:lineRule="auto"/>
            </w:pPr>
            <w:r w:rsidRPr="006D3D07">
              <w:rPr>
                <w:b/>
              </w:rPr>
              <w:t>Simile</w:t>
            </w:r>
            <w:r w:rsidRPr="006D3D07">
              <w:t xml:space="preserve">- </w:t>
            </w:r>
          </w:p>
          <w:p w:rsidR="00CA0BF3" w:rsidRPr="006D3D07" w:rsidRDefault="00CA0BF3" w:rsidP="00D65C31">
            <w:pPr>
              <w:spacing w:line="360" w:lineRule="auto"/>
              <w:rPr>
                <w:b/>
              </w:rPr>
            </w:pPr>
          </w:p>
          <w:p w:rsidR="00CA0BF3" w:rsidRPr="006D3D07" w:rsidRDefault="00CA0BF3" w:rsidP="00D65C31">
            <w:pPr>
              <w:spacing w:line="360" w:lineRule="auto"/>
            </w:pPr>
            <w:r w:rsidRPr="006D3D07">
              <w:rPr>
                <w:b/>
              </w:rPr>
              <w:t>Contrast</w:t>
            </w:r>
            <w:r w:rsidRPr="006D3D07">
              <w:t xml:space="preserve">- </w:t>
            </w:r>
          </w:p>
          <w:p w:rsidR="00CA0BF3" w:rsidRDefault="00CA0BF3" w:rsidP="000E2CB7"/>
          <w:p w:rsidR="00A25E4E" w:rsidRPr="006D3D07" w:rsidRDefault="00A25E4E" w:rsidP="000E2CB7"/>
        </w:tc>
      </w:tr>
    </w:tbl>
    <w:p w:rsidR="00A25E4E" w:rsidRDefault="00A25E4E" w:rsidP="00A25E4E">
      <w:pPr>
        <w:pStyle w:val="NoSpacing"/>
      </w:pPr>
    </w:p>
    <w:p w:rsidR="0029708B" w:rsidRDefault="00D65C31">
      <w:pPr>
        <w:rPr>
          <w:rFonts w:cstheme="minorHAnsi"/>
        </w:rPr>
      </w:pPr>
      <w:r w:rsidRPr="00D65C31">
        <w:rPr>
          <w:rFonts w:cstheme="minorHAnsi"/>
          <w:b/>
        </w:rPr>
        <w:t>Vocabulary</w:t>
      </w:r>
      <w:r w:rsidR="00A25E4E">
        <w:rPr>
          <w:rFonts w:cstheme="minorHAnsi"/>
          <w:b/>
        </w:rPr>
        <w:t>—</w:t>
      </w:r>
      <w:r w:rsidR="00A25E4E" w:rsidRPr="00A25E4E">
        <w:rPr>
          <w:rFonts w:cstheme="minorHAnsi"/>
        </w:rPr>
        <w:t>Choose 6 vo</w:t>
      </w:r>
      <w:r w:rsidR="009702EB">
        <w:rPr>
          <w:rFonts w:cstheme="minorHAnsi"/>
        </w:rPr>
        <w:t>cabulary words from Chapters 3-9</w:t>
      </w:r>
      <w:bookmarkStart w:id="0" w:name="_GoBack"/>
      <w:bookmarkEnd w:id="0"/>
      <w:r w:rsidR="00A25E4E" w:rsidRPr="00A25E4E">
        <w:rPr>
          <w:rFonts w:cstheme="minorHAnsi"/>
        </w:rPr>
        <w:t>. Write the word, page number, and definition.</w:t>
      </w:r>
    </w:p>
    <w:p w:rsidR="00A25E4E" w:rsidRDefault="00A25E4E" w:rsidP="00A25E4E">
      <w:pPr>
        <w:spacing w:line="360" w:lineRule="auto"/>
        <w:rPr>
          <w:rFonts w:cstheme="minorHAnsi"/>
        </w:rPr>
      </w:pPr>
      <w:r>
        <w:rPr>
          <w:rFonts w:cstheme="minorHAnsi"/>
        </w:rPr>
        <w:t xml:space="preserve">1. </w:t>
      </w:r>
    </w:p>
    <w:p w:rsidR="00A25E4E" w:rsidRDefault="00A25E4E" w:rsidP="00A25E4E">
      <w:pPr>
        <w:spacing w:line="360" w:lineRule="auto"/>
        <w:rPr>
          <w:rFonts w:cstheme="minorHAnsi"/>
        </w:rPr>
      </w:pPr>
      <w:r>
        <w:rPr>
          <w:rFonts w:cstheme="minorHAnsi"/>
        </w:rPr>
        <w:t xml:space="preserve">2. </w:t>
      </w:r>
    </w:p>
    <w:p w:rsidR="00A25E4E" w:rsidRDefault="00A25E4E" w:rsidP="00A25E4E">
      <w:pPr>
        <w:spacing w:line="360" w:lineRule="auto"/>
        <w:rPr>
          <w:rFonts w:cstheme="minorHAnsi"/>
        </w:rPr>
      </w:pPr>
      <w:r>
        <w:rPr>
          <w:rFonts w:cstheme="minorHAnsi"/>
        </w:rPr>
        <w:t xml:space="preserve">3.  </w:t>
      </w:r>
    </w:p>
    <w:p w:rsidR="00A25E4E" w:rsidRDefault="00A25E4E" w:rsidP="00A25E4E">
      <w:pPr>
        <w:spacing w:line="360" w:lineRule="auto"/>
        <w:rPr>
          <w:rFonts w:cstheme="minorHAnsi"/>
        </w:rPr>
      </w:pPr>
      <w:r>
        <w:rPr>
          <w:rFonts w:cstheme="minorHAnsi"/>
        </w:rPr>
        <w:t xml:space="preserve">4. </w:t>
      </w:r>
    </w:p>
    <w:p w:rsidR="00A25E4E" w:rsidRDefault="00A25E4E" w:rsidP="00A25E4E">
      <w:pPr>
        <w:spacing w:line="360" w:lineRule="auto"/>
        <w:rPr>
          <w:rFonts w:cstheme="minorHAnsi"/>
        </w:rPr>
      </w:pPr>
      <w:r>
        <w:rPr>
          <w:rFonts w:cstheme="minorHAnsi"/>
        </w:rPr>
        <w:t xml:space="preserve">5. </w:t>
      </w:r>
    </w:p>
    <w:p w:rsidR="00A25E4E" w:rsidRPr="00D65C31" w:rsidRDefault="00A25E4E" w:rsidP="00A25E4E">
      <w:pPr>
        <w:spacing w:line="360" w:lineRule="auto"/>
        <w:rPr>
          <w:rFonts w:cstheme="minorHAnsi"/>
          <w:b/>
        </w:rPr>
      </w:pPr>
      <w:r>
        <w:rPr>
          <w:rFonts w:cstheme="minorHAnsi"/>
        </w:rPr>
        <w:t xml:space="preserve">6. </w:t>
      </w:r>
    </w:p>
    <w:sectPr w:rsidR="00A25E4E" w:rsidRPr="00D65C31" w:rsidSect="00A25E4E">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F3"/>
    <w:rsid w:val="000E4FB7"/>
    <w:rsid w:val="001B18EE"/>
    <w:rsid w:val="00244C97"/>
    <w:rsid w:val="0029708B"/>
    <w:rsid w:val="00460906"/>
    <w:rsid w:val="005000DA"/>
    <w:rsid w:val="005C34A7"/>
    <w:rsid w:val="006D3D07"/>
    <w:rsid w:val="009702EB"/>
    <w:rsid w:val="00A25E4E"/>
    <w:rsid w:val="00CA0BF3"/>
    <w:rsid w:val="00D65C31"/>
    <w:rsid w:val="00E3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2579"/>
  <w15:docId w15:val="{58130212-0FB9-4F09-9BC0-FCDD0137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5D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DF8"/>
    <w:rPr>
      <w:color w:val="0000FF"/>
      <w:u w:val="single"/>
    </w:rPr>
  </w:style>
  <w:style w:type="paragraph" w:styleId="NoSpacing">
    <w:name w:val="No Spacing"/>
    <w:uiPriority w:val="1"/>
    <w:qFormat/>
    <w:rsid w:val="00D65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9890">
      <w:bodyDiv w:val="1"/>
      <w:marLeft w:val="0"/>
      <w:marRight w:val="0"/>
      <w:marTop w:val="0"/>
      <w:marBottom w:val="0"/>
      <w:divBdr>
        <w:top w:val="none" w:sz="0" w:space="0" w:color="auto"/>
        <w:left w:val="none" w:sz="0" w:space="0" w:color="auto"/>
        <w:bottom w:val="none" w:sz="0" w:space="0" w:color="auto"/>
        <w:right w:val="none" w:sz="0" w:space="0" w:color="auto"/>
      </w:divBdr>
      <w:divsChild>
        <w:div w:id="166188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Peoria Public Schools District 150</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BELSHAW9237</dc:creator>
  <cp:keywords/>
  <dc:description/>
  <cp:lastModifiedBy>Windows User</cp:lastModifiedBy>
  <cp:revision>4</cp:revision>
  <cp:lastPrinted>2013-03-25T16:27:00Z</cp:lastPrinted>
  <dcterms:created xsi:type="dcterms:W3CDTF">2017-02-23T02:26:00Z</dcterms:created>
  <dcterms:modified xsi:type="dcterms:W3CDTF">2017-12-06T13:37:00Z</dcterms:modified>
</cp:coreProperties>
</file>