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D1" w:rsidRPr="00CD0F23" w:rsidRDefault="00CD0F23">
      <w:pPr>
        <w:rPr>
          <w:b/>
        </w:rPr>
      </w:pPr>
      <w:r w:rsidRPr="00CD0F23">
        <w:rPr>
          <w:b/>
        </w:rPr>
        <w:t>English 2E</w:t>
      </w:r>
    </w:p>
    <w:p w:rsidR="00CD0F23" w:rsidRPr="00CD0F23" w:rsidRDefault="00CD0F23">
      <w:pPr>
        <w:rPr>
          <w:b/>
        </w:rPr>
      </w:pPr>
      <w:r w:rsidRPr="00CD0F23">
        <w:rPr>
          <w:b/>
        </w:rPr>
        <w:t xml:space="preserve">Discussion of </w:t>
      </w:r>
      <w:r w:rsidRPr="00CD0F23">
        <w:rPr>
          <w:b/>
          <w:i/>
        </w:rPr>
        <w:t>Allegory of the Cave</w:t>
      </w:r>
      <w:r w:rsidRPr="00CD0F23">
        <w:rPr>
          <w:b/>
        </w:rPr>
        <w:t xml:space="preserve"> and “To See and Not See”</w:t>
      </w:r>
    </w:p>
    <w:p w:rsidR="00CD0F23" w:rsidRDefault="00CD0F23"/>
    <w:p w:rsidR="00CD0F23" w:rsidRDefault="00CD0F23" w:rsidP="00CD0F23">
      <w:pPr>
        <w:pStyle w:val="ListParagraph"/>
        <w:numPr>
          <w:ilvl w:val="0"/>
          <w:numId w:val="1"/>
        </w:numPr>
      </w:pPr>
      <w:r>
        <w:t>What connections can you make between Virgil’s</w:t>
      </w:r>
      <w:r w:rsidR="009C4A7A">
        <w:t xml:space="preserve"> experiences </w:t>
      </w:r>
      <w:r>
        <w:t xml:space="preserve">in Sacks’ article </w:t>
      </w:r>
      <w:r>
        <w:t xml:space="preserve">and </w:t>
      </w:r>
      <w:r>
        <w:t>the cave dwellers</w:t>
      </w:r>
      <w:r w:rsidR="009C4A7A">
        <w:t xml:space="preserve">’ experiences in the </w:t>
      </w:r>
      <w:r w:rsidR="009C4A7A" w:rsidRPr="009C4A7A">
        <w:rPr>
          <w:i/>
        </w:rPr>
        <w:t>Allegory</w:t>
      </w:r>
      <w:r w:rsidR="009C4A7A">
        <w:t xml:space="preserve"> </w:t>
      </w:r>
      <w:r w:rsidR="009C4A7A">
        <w:t>as they learn to see</w:t>
      </w:r>
      <w:r>
        <w:t xml:space="preserve">? </w:t>
      </w:r>
      <w:r>
        <w:t xml:space="preserve"> </w:t>
      </w:r>
      <w:r>
        <w:t>What is seeing like and what does it mean to be able to see? Make a Venn diagram to help you explain the similarities and differences.</w:t>
      </w:r>
    </w:p>
    <w:p w:rsidR="00CD0F23" w:rsidRDefault="00CD0F23" w:rsidP="00CD0F23"/>
    <w:p w:rsidR="00CD0F23" w:rsidRDefault="00CD0F23" w:rsidP="00CD0F23">
      <w:pPr>
        <w:pStyle w:val="ListParagraph"/>
        <w:numPr>
          <w:ilvl w:val="0"/>
          <w:numId w:val="1"/>
        </w:numPr>
      </w:pPr>
      <w:r>
        <w:t xml:space="preserve">In both texts, there is a discussion of the relationship between </w:t>
      </w:r>
      <w:r>
        <w:t>sight</w:t>
      </w:r>
      <w:r>
        <w:t xml:space="preserve"> </w:t>
      </w:r>
      <w:r>
        <w:t>and</w:t>
      </w:r>
      <w:r>
        <w:t xml:space="preserve"> meaning. In Sacks’ article, the relationship is neurological. In Plato’s </w:t>
      </w:r>
      <w:r w:rsidRPr="00CD0F23">
        <w:rPr>
          <w:i/>
        </w:rPr>
        <w:t>Allegory</w:t>
      </w:r>
      <w:r>
        <w:t xml:space="preserve">, it is philosophical. Explain what it means to see and to know in each text. How are they the same and different </w:t>
      </w:r>
      <w:r w:rsidR="009C4A7A">
        <w:t xml:space="preserve">across </w:t>
      </w:r>
      <w:r>
        <w:t>the texts?</w:t>
      </w:r>
    </w:p>
    <w:p w:rsidR="00CD0F23" w:rsidRDefault="00CD0F23" w:rsidP="00CD0F23">
      <w:pPr>
        <w:pStyle w:val="ListParagraph"/>
      </w:pPr>
    </w:p>
    <w:p w:rsidR="00CD0F23" w:rsidRDefault="00CD0F23" w:rsidP="00CD0F23">
      <w:pPr>
        <w:pStyle w:val="ListParagraph"/>
      </w:pPr>
    </w:p>
    <w:p w:rsidR="00CD0F23" w:rsidRDefault="00CD0F23" w:rsidP="00CD0F23">
      <w:pPr>
        <w:pStyle w:val="ListParagraph"/>
        <w:numPr>
          <w:ilvl w:val="0"/>
          <w:numId w:val="1"/>
        </w:numPr>
      </w:pPr>
      <w:r>
        <w:t>In Sacks’ article, Virgil never fully learns to understand the world as a sighted person. The neurological change he experiences when his vision is restored also requires a psychological change—an identity shift. In other words, he has to become a different person in many ways. In what ways is Virgil successful</w:t>
      </w:r>
      <w:r w:rsidR="009C4A7A">
        <w:t xml:space="preserve"> as a sighted person</w:t>
      </w:r>
      <w:r>
        <w:t>, and in what ways is he not?</w:t>
      </w:r>
    </w:p>
    <w:p w:rsidR="00CD0F23" w:rsidRDefault="00CD0F23" w:rsidP="00CD0F23"/>
    <w:p w:rsidR="00CD0F23" w:rsidRDefault="00CD0F23" w:rsidP="00CD0F23">
      <w:pPr>
        <w:pStyle w:val="ListParagraph"/>
        <w:numPr>
          <w:ilvl w:val="0"/>
          <w:numId w:val="1"/>
        </w:numPr>
      </w:pPr>
      <w:r>
        <w:t>Consider the question above and compare</w:t>
      </w:r>
      <w:r w:rsidR="009C4A7A">
        <w:t>/contrast</w:t>
      </w:r>
      <w:bookmarkStart w:id="0" w:name="_GoBack"/>
      <w:bookmarkEnd w:id="0"/>
      <w:r>
        <w:t xml:space="preserve"> what Sacks explains to what Plato says about learning in the </w:t>
      </w:r>
      <w:r w:rsidRPr="00CD0F23">
        <w:rPr>
          <w:i/>
        </w:rPr>
        <w:t>Allegory</w:t>
      </w:r>
      <w:r>
        <w:t xml:space="preserve">. </w:t>
      </w:r>
    </w:p>
    <w:p w:rsidR="00CD0F23" w:rsidRDefault="00CD0F23"/>
    <w:sectPr w:rsidR="00CD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4CCC"/>
    <w:multiLevelType w:val="hybridMultilevel"/>
    <w:tmpl w:val="68FC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23"/>
    <w:rsid w:val="009C4A7A"/>
    <w:rsid w:val="00C618D1"/>
    <w:rsid w:val="00C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BBD0"/>
  <w15:chartTrackingRefBased/>
  <w15:docId w15:val="{0B75C4CA-E46B-488F-86BD-A5CAAFA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965</Characters>
  <Application>Microsoft Office Word</Application>
  <DocSecurity>0</DocSecurity>
  <Lines>8</Lines>
  <Paragraphs>2</Paragraphs>
  <ScaleCrop>false</ScaleCrop>
  <Company>Peoria District 150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2018-01-16T21:27:00Z</dcterms:created>
  <dcterms:modified xsi:type="dcterms:W3CDTF">2018-01-16T21:53:00Z</dcterms:modified>
</cp:coreProperties>
</file>